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8B1" w:rsidRDefault="00C918B1" w:rsidP="00A3672D">
      <w:pPr>
        <w:pStyle w:val="s4"/>
        <w:spacing w:before="0" w:beforeAutospacing="0" w:after="0" w:afterAutospacing="0"/>
        <w:jc w:val="center"/>
        <w:rPr>
          <w:rStyle w:val="bumpedfont15"/>
          <w:rFonts w:asciiTheme="majorHAnsi" w:hAnsiTheme="majorHAnsi"/>
          <w:b/>
          <w:bCs/>
          <w:sz w:val="36"/>
          <w:szCs w:val="36"/>
        </w:rPr>
      </w:pPr>
      <w:r w:rsidRPr="00C918B1">
        <w:rPr>
          <w:rStyle w:val="bumpedfont15"/>
          <w:rFonts w:asciiTheme="majorHAnsi" w:hAnsiTheme="majorHAnsi"/>
          <w:b/>
          <w:bCs/>
          <w:noProof/>
          <w:sz w:val="36"/>
          <w:szCs w:val="36"/>
        </w:rPr>
        <w:drawing>
          <wp:inline distT="0" distB="0" distL="0" distR="0">
            <wp:extent cx="1200150" cy="750095"/>
            <wp:effectExtent l="19050" t="0" r="0" b="0"/>
            <wp:docPr id="2" name="Picture 4" descr="h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d.jpg"/>
                    <pic:cNvPicPr/>
                  </pic:nvPicPr>
                  <pic:blipFill>
                    <a:blip r:embed="rId4"/>
                    <a:stretch>
                      <a:fillRect/>
                    </a:stretch>
                  </pic:blipFill>
                  <pic:spPr>
                    <a:xfrm>
                      <a:off x="0" y="0"/>
                      <a:ext cx="1222980" cy="764364"/>
                    </a:xfrm>
                    <a:prstGeom prst="rect">
                      <a:avLst/>
                    </a:prstGeom>
                  </pic:spPr>
                </pic:pic>
              </a:graphicData>
            </a:graphic>
          </wp:inline>
        </w:drawing>
      </w:r>
      <w:r>
        <w:rPr>
          <w:rStyle w:val="bumpedfont15"/>
          <w:rFonts w:asciiTheme="majorHAnsi" w:hAnsiTheme="majorHAnsi"/>
          <w:b/>
          <w:bCs/>
          <w:sz w:val="36"/>
          <w:szCs w:val="36"/>
        </w:rPr>
        <w:t xml:space="preserve">                                                                      </w:t>
      </w:r>
      <w:r w:rsidRPr="00C918B1">
        <w:rPr>
          <w:rStyle w:val="bumpedfont15"/>
          <w:rFonts w:asciiTheme="majorHAnsi" w:hAnsiTheme="majorHAnsi"/>
          <w:b/>
          <w:bCs/>
          <w:noProof/>
          <w:sz w:val="36"/>
          <w:szCs w:val="36"/>
        </w:rPr>
        <w:drawing>
          <wp:inline distT="0" distB="0" distL="0" distR="0">
            <wp:extent cx="1503960" cy="603151"/>
            <wp:effectExtent l="19050" t="0" r="990" b="0"/>
            <wp:docPr id="1" name="Picture 0" descr="G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I.png"/>
                    <pic:cNvPicPr/>
                  </pic:nvPicPr>
                  <pic:blipFill>
                    <a:blip r:embed="rId5"/>
                    <a:srcRect t="20618"/>
                    <a:stretch>
                      <a:fillRect/>
                    </a:stretch>
                  </pic:blipFill>
                  <pic:spPr>
                    <a:xfrm>
                      <a:off x="0" y="0"/>
                      <a:ext cx="1503960" cy="603151"/>
                    </a:xfrm>
                    <a:prstGeom prst="rect">
                      <a:avLst/>
                    </a:prstGeom>
                  </pic:spPr>
                </pic:pic>
              </a:graphicData>
            </a:graphic>
          </wp:inline>
        </w:drawing>
      </w:r>
    </w:p>
    <w:p w:rsidR="00C918B1" w:rsidRDefault="00C918B1" w:rsidP="00A3672D">
      <w:pPr>
        <w:pStyle w:val="s4"/>
        <w:spacing w:before="0" w:beforeAutospacing="0" w:after="0" w:afterAutospacing="0"/>
        <w:jc w:val="center"/>
        <w:rPr>
          <w:rStyle w:val="bumpedfont15"/>
          <w:rFonts w:asciiTheme="majorHAnsi" w:hAnsiTheme="majorHAnsi"/>
          <w:b/>
          <w:bCs/>
          <w:sz w:val="36"/>
          <w:szCs w:val="36"/>
        </w:rPr>
      </w:pPr>
    </w:p>
    <w:p w:rsidR="00A3672D" w:rsidRPr="00A3672D" w:rsidRDefault="00A3672D" w:rsidP="00A3672D">
      <w:pPr>
        <w:pStyle w:val="s4"/>
        <w:spacing w:before="0" w:beforeAutospacing="0" w:after="0" w:afterAutospacing="0"/>
        <w:jc w:val="center"/>
        <w:rPr>
          <w:rStyle w:val="s3"/>
          <w:rFonts w:asciiTheme="majorHAnsi" w:hAnsiTheme="majorHAnsi"/>
          <w:b/>
          <w:sz w:val="36"/>
          <w:szCs w:val="36"/>
        </w:rPr>
      </w:pPr>
      <w:r w:rsidRPr="00A3672D">
        <w:rPr>
          <w:rStyle w:val="bumpedfont15"/>
          <w:rFonts w:asciiTheme="majorHAnsi" w:hAnsiTheme="majorHAnsi"/>
          <w:b/>
          <w:bCs/>
          <w:sz w:val="36"/>
          <w:szCs w:val="36"/>
        </w:rPr>
        <w:t xml:space="preserve">GAVI chooses </w:t>
      </w:r>
      <w:r w:rsidRPr="00A3672D">
        <w:rPr>
          <w:rFonts w:asciiTheme="majorHAnsi" w:hAnsiTheme="majorHAnsi"/>
          <w:b/>
          <w:sz w:val="36"/>
          <w:szCs w:val="36"/>
        </w:rPr>
        <w:t>Hindustan Syringes and Medical Devices Ltd (HMD), India as a knowledge and strategic partner for an innovative</w:t>
      </w:r>
      <w:r w:rsidRPr="00A3672D">
        <w:rPr>
          <w:rStyle w:val="s3"/>
          <w:rFonts w:asciiTheme="majorHAnsi" w:hAnsiTheme="majorHAnsi"/>
          <w:b/>
          <w:sz w:val="36"/>
          <w:szCs w:val="36"/>
        </w:rPr>
        <w:t> multi-million dollar Global initiative to promote injection safety around the world</w:t>
      </w:r>
    </w:p>
    <w:p w:rsidR="00A3672D" w:rsidRPr="00A3672D" w:rsidRDefault="00A3672D" w:rsidP="00170107">
      <w:pPr>
        <w:pStyle w:val="s6"/>
        <w:spacing w:before="0" w:beforeAutospacing="0" w:after="0" w:afterAutospacing="0"/>
        <w:jc w:val="center"/>
        <w:rPr>
          <w:rStyle w:val="bumpedfont15"/>
          <w:rFonts w:asciiTheme="majorHAnsi" w:hAnsiTheme="majorHAnsi"/>
          <w:b/>
          <w:bCs/>
          <w:sz w:val="16"/>
          <w:szCs w:val="16"/>
        </w:rPr>
      </w:pPr>
    </w:p>
    <w:p w:rsidR="00A3672D" w:rsidRDefault="00610642" w:rsidP="00BA6E53">
      <w:pPr>
        <w:pStyle w:val="s4"/>
        <w:spacing w:before="0" w:beforeAutospacing="0" w:after="0" w:afterAutospacing="0"/>
        <w:rPr>
          <w:rStyle w:val="s3"/>
          <w:rFonts w:asciiTheme="minorHAnsi" w:hAnsiTheme="minorHAnsi"/>
        </w:rPr>
      </w:pPr>
      <w:r w:rsidRPr="00A3672D">
        <w:rPr>
          <w:rStyle w:val="s3"/>
          <w:rFonts w:asciiTheme="minorHAnsi" w:hAnsiTheme="minorHAnsi"/>
          <w:b/>
        </w:rPr>
        <w:t xml:space="preserve">WEF- </w:t>
      </w:r>
      <w:r w:rsidR="002326CC" w:rsidRPr="00A3672D">
        <w:rPr>
          <w:rStyle w:val="s3"/>
          <w:rFonts w:asciiTheme="minorHAnsi" w:hAnsiTheme="minorHAnsi"/>
          <w:b/>
        </w:rPr>
        <w:t>DAVOS</w:t>
      </w:r>
      <w:r w:rsidR="00170107" w:rsidRPr="00A3672D">
        <w:rPr>
          <w:rStyle w:val="s3"/>
          <w:rFonts w:asciiTheme="minorHAnsi" w:hAnsiTheme="minorHAnsi"/>
          <w:b/>
        </w:rPr>
        <w:t xml:space="preserve">, </w:t>
      </w:r>
      <w:r w:rsidR="002326CC" w:rsidRPr="00A3672D">
        <w:rPr>
          <w:rStyle w:val="s3"/>
          <w:rFonts w:asciiTheme="minorHAnsi" w:hAnsiTheme="minorHAnsi"/>
          <w:b/>
        </w:rPr>
        <w:t>January 21</w:t>
      </w:r>
      <w:r w:rsidR="00170107" w:rsidRPr="00A3672D">
        <w:rPr>
          <w:rStyle w:val="s3"/>
          <w:rFonts w:asciiTheme="minorHAnsi" w:hAnsiTheme="minorHAnsi"/>
          <w:b/>
        </w:rPr>
        <w:t>,</w:t>
      </w:r>
      <w:r w:rsidR="002326CC" w:rsidRPr="00A3672D">
        <w:rPr>
          <w:rStyle w:val="s3"/>
          <w:rFonts w:asciiTheme="minorHAnsi" w:hAnsiTheme="minorHAnsi"/>
          <w:b/>
        </w:rPr>
        <w:t> 2015</w:t>
      </w:r>
      <w:r w:rsidR="00170107" w:rsidRPr="00A3672D">
        <w:rPr>
          <w:rStyle w:val="s3"/>
          <w:rFonts w:asciiTheme="minorHAnsi" w:hAnsiTheme="minorHAnsi"/>
          <w:b/>
        </w:rPr>
        <w:t>:</w:t>
      </w:r>
      <w:r w:rsidR="00170107" w:rsidRPr="00A3672D">
        <w:rPr>
          <w:rStyle w:val="s3"/>
          <w:rFonts w:asciiTheme="minorHAnsi" w:hAnsiTheme="minorHAnsi"/>
        </w:rPr>
        <w:t xml:space="preserve"> </w:t>
      </w:r>
      <w:r w:rsidR="002326CC" w:rsidRPr="00A3672D">
        <w:rPr>
          <w:rStyle w:val="s3"/>
          <w:rFonts w:asciiTheme="minorHAnsi" w:hAnsiTheme="minorHAnsi"/>
        </w:rPr>
        <w:t xml:space="preserve"> </w:t>
      </w:r>
    </w:p>
    <w:p w:rsidR="00A3672D" w:rsidRPr="00456DC0" w:rsidRDefault="00A3672D" w:rsidP="00BA6E53">
      <w:pPr>
        <w:pStyle w:val="s4"/>
        <w:spacing w:before="0" w:beforeAutospacing="0" w:after="0" w:afterAutospacing="0"/>
        <w:rPr>
          <w:rStyle w:val="s3"/>
          <w:rFonts w:asciiTheme="minorHAnsi" w:hAnsiTheme="minorHAnsi"/>
        </w:rPr>
      </w:pPr>
    </w:p>
    <w:p w:rsidR="00A3672D" w:rsidRPr="00456DC0" w:rsidRDefault="00A3672D" w:rsidP="00456DC0">
      <w:pPr>
        <w:pStyle w:val="NoSpacing"/>
        <w:rPr>
          <w:rStyle w:val="s3"/>
          <w:b/>
          <w:sz w:val="24"/>
          <w:szCs w:val="24"/>
        </w:rPr>
      </w:pPr>
      <w:r w:rsidRPr="00456DC0">
        <w:rPr>
          <w:rStyle w:val="s3"/>
          <w:sz w:val="24"/>
          <w:szCs w:val="24"/>
        </w:rPr>
        <w:t xml:space="preserve">Their couldn’t be a more proud and opportune moment for India and Indian Medical Device Industry to celebrate &amp; Cheer the fact that </w:t>
      </w:r>
      <w:r w:rsidR="0059597E" w:rsidRPr="00456DC0">
        <w:rPr>
          <w:rStyle w:val="s3"/>
          <w:sz w:val="24"/>
          <w:szCs w:val="24"/>
        </w:rPr>
        <w:t xml:space="preserve">at a platform like </w:t>
      </w:r>
      <w:r w:rsidR="0059597E" w:rsidRPr="00456DC0">
        <w:rPr>
          <w:rStyle w:val="s3"/>
          <w:b/>
          <w:sz w:val="24"/>
          <w:szCs w:val="24"/>
        </w:rPr>
        <w:t>WEF at DAVOS,</w:t>
      </w:r>
      <w:r w:rsidR="0059597E" w:rsidRPr="00456DC0">
        <w:rPr>
          <w:rStyle w:val="s3"/>
          <w:sz w:val="24"/>
          <w:szCs w:val="24"/>
        </w:rPr>
        <w:t xml:space="preserve"> </w:t>
      </w:r>
      <w:r w:rsidRPr="00456DC0">
        <w:rPr>
          <w:rStyle w:val="s3"/>
          <w:sz w:val="24"/>
          <w:szCs w:val="24"/>
        </w:rPr>
        <w:t xml:space="preserve">an Indian co. </w:t>
      </w:r>
      <w:r w:rsidRPr="00456DC0">
        <w:rPr>
          <w:b/>
          <w:sz w:val="24"/>
          <w:szCs w:val="24"/>
        </w:rPr>
        <w:t>Hindustan Syringes and Medical Devices Ltd (HMD),</w:t>
      </w:r>
      <w:r w:rsidRPr="00456DC0">
        <w:rPr>
          <w:sz w:val="24"/>
          <w:szCs w:val="24"/>
        </w:rPr>
        <w:t xml:space="preserve"> </w:t>
      </w:r>
      <w:r w:rsidRPr="00456DC0">
        <w:rPr>
          <w:i/>
          <w:sz w:val="24"/>
          <w:szCs w:val="24"/>
        </w:rPr>
        <w:t xml:space="preserve">India’s largest indigenous medical devices manufacturer and also the largest manufacturer of AD (Auto Disposable) syringes worldwide </w:t>
      </w:r>
      <w:r w:rsidRPr="00456DC0">
        <w:rPr>
          <w:sz w:val="24"/>
          <w:szCs w:val="24"/>
        </w:rPr>
        <w:t xml:space="preserve">has been chosen by </w:t>
      </w:r>
      <w:r w:rsidRPr="00456DC0">
        <w:rPr>
          <w:b/>
          <w:sz w:val="24"/>
          <w:szCs w:val="24"/>
        </w:rPr>
        <w:t>GAVI - the Global Vaccine Alliance</w:t>
      </w:r>
      <w:r w:rsidRPr="00456DC0">
        <w:rPr>
          <w:sz w:val="24"/>
          <w:szCs w:val="24"/>
        </w:rPr>
        <w:t xml:space="preserve"> for a knowledge based and strategic partnership</w:t>
      </w:r>
      <w:r w:rsidR="00637F22" w:rsidRPr="00456DC0">
        <w:rPr>
          <w:sz w:val="24"/>
          <w:szCs w:val="24"/>
        </w:rPr>
        <w:t xml:space="preserve"> to </w:t>
      </w:r>
      <w:r w:rsidR="00637F22" w:rsidRPr="00456DC0">
        <w:rPr>
          <w:rStyle w:val="bumpedfont15"/>
          <w:bCs/>
          <w:sz w:val="24"/>
          <w:szCs w:val="24"/>
        </w:rPr>
        <w:t>catalyze injection safety globally</w:t>
      </w:r>
      <w:r w:rsidR="00670585" w:rsidRPr="00456DC0">
        <w:rPr>
          <w:rStyle w:val="bumpedfont15"/>
          <w:bCs/>
          <w:sz w:val="24"/>
          <w:szCs w:val="24"/>
        </w:rPr>
        <w:t xml:space="preserve"> </w:t>
      </w:r>
      <w:r w:rsidR="00670585" w:rsidRPr="00456DC0">
        <w:rPr>
          <w:rStyle w:val="s3"/>
          <w:b/>
          <w:sz w:val="24"/>
          <w:szCs w:val="24"/>
        </w:rPr>
        <w:t>with an initial focus on India.</w:t>
      </w:r>
    </w:p>
    <w:p w:rsidR="00456DC0" w:rsidRPr="00456DC0" w:rsidRDefault="00456DC0" w:rsidP="00456DC0">
      <w:pPr>
        <w:pStyle w:val="NoSpacing"/>
        <w:rPr>
          <w:sz w:val="24"/>
          <w:szCs w:val="24"/>
        </w:rPr>
      </w:pPr>
    </w:p>
    <w:p w:rsidR="00BA6E53" w:rsidRPr="00456DC0" w:rsidRDefault="00637F22" w:rsidP="00456DC0">
      <w:pPr>
        <w:pStyle w:val="NoSpacing"/>
        <w:rPr>
          <w:rStyle w:val="s3"/>
          <w:sz w:val="24"/>
          <w:szCs w:val="24"/>
        </w:rPr>
      </w:pPr>
      <w:r w:rsidRPr="00456DC0">
        <w:rPr>
          <w:rStyle w:val="s3"/>
          <w:sz w:val="24"/>
          <w:szCs w:val="24"/>
        </w:rPr>
        <w:t>On the occasion of the</w:t>
      </w:r>
      <w:r w:rsidR="00A3672D" w:rsidRPr="00456DC0">
        <w:rPr>
          <w:rStyle w:val="s3"/>
          <w:sz w:val="24"/>
          <w:szCs w:val="24"/>
        </w:rPr>
        <w:t xml:space="preserve"> </w:t>
      </w:r>
      <w:r w:rsidR="00BA6E53" w:rsidRPr="00456DC0">
        <w:rPr>
          <w:rStyle w:val="s3"/>
          <w:sz w:val="24"/>
          <w:szCs w:val="24"/>
        </w:rPr>
        <w:t>15</w:t>
      </w:r>
      <w:r w:rsidR="00BA6E53" w:rsidRPr="00456DC0">
        <w:rPr>
          <w:rStyle w:val="s3"/>
          <w:sz w:val="24"/>
          <w:szCs w:val="24"/>
          <w:vertAlign w:val="superscript"/>
        </w:rPr>
        <w:t>th</w:t>
      </w:r>
      <w:r w:rsidR="00BA6E53" w:rsidRPr="00456DC0">
        <w:rPr>
          <w:rStyle w:val="s3"/>
          <w:sz w:val="24"/>
          <w:szCs w:val="24"/>
        </w:rPr>
        <w:t xml:space="preserve"> </w:t>
      </w:r>
      <w:r w:rsidRPr="00456DC0">
        <w:rPr>
          <w:rStyle w:val="s3"/>
          <w:sz w:val="24"/>
          <w:szCs w:val="24"/>
        </w:rPr>
        <w:t xml:space="preserve">anniversary, </w:t>
      </w:r>
      <w:proofErr w:type="spellStart"/>
      <w:r w:rsidR="00A3672D" w:rsidRPr="00456DC0">
        <w:rPr>
          <w:rStyle w:val="s3"/>
          <w:b/>
          <w:sz w:val="24"/>
          <w:szCs w:val="24"/>
        </w:rPr>
        <w:t>Gavi</w:t>
      </w:r>
      <w:proofErr w:type="spellEnd"/>
      <w:r w:rsidR="00170107" w:rsidRPr="00456DC0">
        <w:rPr>
          <w:rStyle w:val="s3"/>
          <w:b/>
          <w:sz w:val="24"/>
          <w:szCs w:val="24"/>
        </w:rPr>
        <w:t xml:space="preserve">- </w:t>
      </w:r>
      <w:r w:rsidR="00170107" w:rsidRPr="00456DC0">
        <w:rPr>
          <w:rStyle w:val="bumpedfont15"/>
          <w:b/>
          <w:bCs/>
          <w:sz w:val="24"/>
          <w:szCs w:val="24"/>
        </w:rPr>
        <w:t>the Global Vaccine Alliance</w:t>
      </w:r>
      <w:r w:rsidR="00170107" w:rsidRPr="00456DC0">
        <w:rPr>
          <w:rStyle w:val="s3"/>
          <w:sz w:val="24"/>
          <w:szCs w:val="24"/>
        </w:rPr>
        <w:t xml:space="preserve"> </w:t>
      </w:r>
      <w:r w:rsidR="00610642" w:rsidRPr="00456DC0">
        <w:rPr>
          <w:rStyle w:val="s3"/>
          <w:sz w:val="24"/>
          <w:szCs w:val="24"/>
        </w:rPr>
        <w:t>today</w:t>
      </w:r>
      <w:r w:rsidR="0059597E" w:rsidRPr="00456DC0">
        <w:rPr>
          <w:rStyle w:val="s3"/>
          <w:sz w:val="24"/>
          <w:szCs w:val="24"/>
        </w:rPr>
        <w:t xml:space="preserve"> </w:t>
      </w:r>
      <w:r w:rsidR="00A3672D" w:rsidRPr="00456DC0">
        <w:rPr>
          <w:rStyle w:val="s3"/>
          <w:sz w:val="24"/>
          <w:szCs w:val="24"/>
        </w:rPr>
        <w:t>announced</w:t>
      </w:r>
      <w:r w:rsidR="00BA6E53" w:rsidRPr="00456DC0">
        <w:rPr>
          <w:rStyle w:val="s3"/>
          <w:sz w:val="24"/>
          <w:szCs w:val="24"/>
        </w:rPr>
        <w:t> </w:t>
      </w:r>
      <w:r w:rsidR="0059597E" w:rsidRPr="00456DC0">
        <w:rPr>
          <w:rStyle w:val="s3"/>
          <w:sz w:val="24"/>
          <w:szCs w:val="24"/>
        </w:rPr>
        <w:t>to have chosen</w:t>
      </w:r>
      <w:r w:rsidR="00610642" w:rsidRPr="00456DC0">
        <w:rPr>
          <w:rStyle w:val="s3"/>
          <w:sz w:val="24"/>
          <w:szCs w:val="24"/>
        </w:rPr>
        <w:t xml:space="preserve"> </w:t>
      </w:r>
      <w:r w:rsidR="00610642" w:rsidRPr="00456DC0">
        <w:rPr>
          <w:b/>
          <w:sz w:val="24"/>
          <w:szCs w:val="24"/>
        </w:rPr>
        <w:t>Hindustan Syringes and Medical Devices Ltd (HMD),</w:t>
      </w:r>
      <w:r w:rsidR="00610642" w:rsidRPr="00456DC0">
        <w:rPr>
          <w:sz w:val="24"/>
          <w:szCs w:val="24"/>
        </w:rPr>
        <w:t xml:space="preserve"> </w:t>
      </w:r>
      <w:r w:rsidR="00610642" w:rsidRPr="00456DC0">
        <w:rPr>
          <w:i/>
          <w:sz w:val="24"/>
          <w:szCs w:val="24"/>
        </w:rPr>
        <w:t xml:space="preserve">India’s largest indigenous medical devices manufacturer and also the largest manufacturer of AD (Auto Disposable) syringes worldwide </w:t>
      </w:r>
      <w:r w:rsidR="00670585" w:rsidRPr="00456DC0">
        <w:rPr>
          <w:sz w:val="24"/>
          <w:szCs w:val="24"/>
        </w:rPr>
        <w:t xml:space="preserve">along with Star Syringe Ltd, UK, </w:t>
      </w:r>
      <w:r w:rsidR="0059597E" w:rsidRPr="00456DC0">
        <w:rPr>
          <w:sz w:val="24"/>
          <w:szCs w:val="24"/>
        </w:rPr>
        <w:t>as</w:t>
      </w:r>
      <w:r w:rsidR="00610642" w:rsidRPr="00456DC0">
        <w:rPr>
          <w:sz w:val="24"/>
          <w:szCs w:val="24"/>
        </w:rPr>
        <w:t xml:space="preserve"> a </w:t>
      </w:r>
      <w:r w:rsidR="00610642" w:rsidRPr="00456DC0">
        <w:rPr>
          <w:b/>
          <w:sz w:val="24"/>
          <w:szCs w:val="24"/>
        </w:rPr>
        <w:t xml:space="preserve">knowledge </w:t>
      </w:r>
      <w:r w:rsidR="00610642" w:rsidRPr="00456DC0">
        <w:rPr>
          <w:rStyle w:val="s3"/>
          <w:b/>
          <w:sz w:val="24"/>
          <w:szCs w:val="24"/>
        </w:rPr>
        <w:t xml:space="preserve">based, </w:t>
      </w:r>
      <w:r w:rsidR="00BA6E53" w:rsidRPr="00456DC0">
        <w:rPr>
          <w:rStyle w:val="s3"/>
          <w:b/>
          <w:sz w:val="24"/>
          <w:szCs w:val="24"/>
        </w:rPr>
        <w:t xml:space="preserve">innovative multi-million dollar </w:t>
      </w:r>
      <w:r w:rsidR="00610642" w:rsidRPr="00456DC0">
        <w:rPr>
          <w:rStyle w:val="s3"/>
          <w:b/>
          <w:sz w:val="24"/>
          <w:szCs w:val="24"/>
        </w:rPr>
        <w:t xml:space="preserve">strategic partnership </w:t>
      </w:r>
      <w:r w:rsidR="00BA6E53" w:rsidRPr="00456DC0">
        <w:rPr>
          <w:rStyle w:val="s3"/>
          <w:b/>
          <w:sz w:val="24"/>
          <w:szCs w:val="24"/>
        </w:rPr>
        <w:t>to promote injection safety around the world</w:t>
      </w:r>
      <w:r w:rsidR="00A3672D" w:rsidRPr="00456DC0">
        <w:rPr>
          <w:rStyle w:val="s3"/>
          <w:sz w:val="24"/>
          <w:szCs w:val="24"/>
        </w:rPr>
        <w:t xml:space="preserve"> </w:t>
      </w:r>
      <w:r w:rsidR="0059597E" w:rsidRPr="00456DC0">
        <w:rPr>
          <w:rStyle w:val="s3"/>
          <w:sz w:val="24"/>
          <w:szCs w:val="24"/>
        </w:rPr>
        <w:t>during WEF-DAVOS.</w:t>
      </w:r>
    </w:p>
    <w:p w:rsidR="00670585" w:rsidRPr="00456DC0" w:rsidRDefault="00670585" w:rsidP="00456DC0">
      <w:pPr>
        <w:pStyle w:val="NoSpacing"/>
        <w:rPr>
          <w:rStyle w:val="s3"/>
          <w:sz w:val="24"/>
          <w:szCs w:val="24"/>
        </w:rPr>
      </w:pPr>
    </w:p>
    <w:p w:rsidR="0059597E" w:rsidRPr="00456DC0" w:rsidRDefault="0059597E" w:rsidP="00456DC0">
      <w:pPr>
        <w:pStyle w:val="NoSpacing"/>
        <w:rPr>
          <w:rStyle w:val="s3"/>
          <w:sz w:val="24"/>
          <w:szCs w:val="24"/>
        </w:rPr>
      </w:pPr>
      <w:r w:rsidRPr="00456DC0">
        <w:rPr>
          <w:rStyle w:val="s3"/>
          <w:sz w:val="24"/>
          <w:szCs w:val="24"/>
        </w:rPr>
        <w:t>HMD will act as a knowledge partner across India, contributing its considerable expertise, valued at up to US $1.5 million in initiating advocacy campaigns on injection safety. India’s implementation of AD-only use for therapeutic injections has been inconsistent so far – and it is believed that increasing awareness and education of the issues of nosocomial infections will help to create more robust and responsible health practices nationwide.</w:t>
      </w:r>
    </w:p>
    <w:p w:rsidR="00670585" w:rsidRPr="00456DC0" w:rsidRDefault="00670585" w:rsidP="00456DC0">
      <w:pPr>
        <w:pStyle w:val="NoSpacing"/>
        <w:rPr>
          <w:sz w:val="24"/>
          <w:szCs w:val="24"/>
        </w:rPr>
      </w:pPr>
    </w:p>
    <w:p w:rsidR="003E3A01" w:rsidRDefault="003E3A01" w:rsidP="00456DC0">
      <w:pPr>
        <w:pStyle w:val="NoSpacing"/>
        <w:rPr>
          <w:sz w:val="24"/>
          <w:szCs w:val="24"/>
        </w:rPr>
      </w:pPr>
      <w:r w:rsidRPr="00456DC0">
        <w:rPr>
          <w:sz w:val="24"/>
          <w:szCs w:val="24"/>
        </w:rPr>
        <w:t xml:space="preserve">Announcing the innovative multi-million partnership to promote injection safety around the world, with an initial focus on India, </w:t>
      </w:r>
      <w:proofErr w:type="spellStart"/>
      <w:r w:rsidRPr="00456DC0">
        <w:rPr>
          <w:sz w:val="24"/>
          <w:szCs w:val="24"/>
        </w:rPr>
        <w:t>Gavi</w:t>
      </w:r>
      <w:proofErr w:type="spellEnd"/>
      <w:r w:rsidRPr="00456DC0">
        <w:rPr>
          <w:sz w:val="24"/>
          <w:szCs w:val="24"/>
        </w:rPr>
        <w:t xml:space="preserve"> CEO Dr Seth Berkley said, “</w:t>
      </w:r>
      <w:proofErr w:type="spellStart"/>
      <w:r w:rsidRPr="00456DC0">
        <w:rPr>
          <w:sz w:val="24"/>
          <w:szCs w:val="24"/>
        </w:rPr>
        <w:t>Gavi’s</w:t>
      </w:r>
      <w:proofErr w:type="spellEnd"/>
      <w:r w:rsidRPr="00456DC0">
        <w:rPr>
          <w:sz w:val="24"/>
          <w:szCs w:val="24"/>
        </w:rPr>
        <w:t xml:space="preserve"> partnership with HMD highlights the power of public-private partnership to improve public health. We are indeed happy that a company which has been doing pioneering work in the area of safe health practices will now be part of GAVI’s global campaign.”</w:t>
      </w:r>
    </w:p>
    <w:p w:rsidR="00456DC0" w:rsidRPr="00456DC0" w:rsidRDefault="00456DC0" w:rsidP="00456DC0">
      <w:pPr>
        <w:pStyle w:val="NoSpacing"/>
        <w:rPr>
          <w:sz w:val="24"/>
          <w:szCs w:val="24"/>
        </w:rPr>
      </w:pPr>
    </w:p>
    <w:p w:rsidR="006860B2" w:rsidRPr="00456DC0" w:rsidRDefault="006860B2" w:rsidP="00456DC0">
      <w:pPr>
        <w:pStyle w:val="NoSpacing"/>
        <w:rPr>
          <w:rStyle w:val="s3"/>
          <w:b/>
          <w:sz w:val="24"/>
          <w:szCs w:val="24"/>
        </w:rPr>
      </w:pPr>
      <w:r w:rsidRPr="00456DC0">
        <w:rPr>
          <w:rStyle w:val="s3"/>
          <w:sz w:val="24"/>
          <w:szCs w:val="24"/>
        </w:rPr>
        <w:t xml:space="preserve">“It’s a great honor that HMD has been invited to be </w:t>
      </w:r>
      <w:r w:rsidRPr="00456DC0">
        <w:rPr>
          <w:sz w:val="24"/>
          <w:szCs w:val="24"/>
        </w:rPr>
        <w:t>a strategic partner</w:t>
      </w:r>
      <w:r w:rsidRPr="00456DC0">
        <w:rPr>
          <w:rStyle w:val="s3"/>
          <w:sz w:val="24"/>
          <w:szCs w:val="24"/>
        </w:rPr>
        <w:t xml:space="preserve"> of </w:t>
      </w:r>
      <w:r w:rsidR="00456DC0" w:rsidRPr="00456DC0">
        <w:rPr>
          <w:rStyle w:val="s3"/>
          <w:sz w:val="24"/>
          <w:szCs w:val="24"/>
        </w:rPr>
        <w:t xml:space="preserve">this </w:t>
      </w:r>
      <w:r w:rsidR="00456DC0" w:rsidRPr="00456DC0">
        <w:rPr>
          <w:sz w:val="24"/>
          <w:szCs w:val="24"/>
        </w:rPr>
        <w:t>global</w:t>
      </w:r>
      <w:r w:rsidRPr="00456DC0">
        <w:rPr>
          <w:sz w:val="24"/>
          <w:szCs w:val="24"/>
        </w:rPr>
        <w:t xml:space="preserve"> advocacy campaign on injection safety by GAVI - the global vaccine alliance, for public-private health partnership committed to increasing access to immunization in developing countries </w:t>
      </w:r>
      <w:r w:rsidRPr="00456DC0">
        <w:rPr>
          <w:rStyle w:val="s3"/>
          <w:sz w:val="24"/>
          <w:szCs w:val="24"/>
        </w:rPr>
        <w:t xml:space="preserve">which will have positive resonance around the world, Said the elated </w:t>
      </w:r>
      <w:r w:rsidRPr="00456DC0">
        <w:rPr>
          <w:rStyle w:val="s3"/>
          <w:b/>
          <w:sz w:val="24"/>
          <w:szCs w:val="24"/>
        </w:rPr>
        <w:t xml:space="preserve">Mr. Rajiv </w:t>
      </w:r>
      <w:proofErr w:type="spellStart"/>
      <w:r w:rsidRPr="00456DC0">
        <w:rPr>
          <w:rStyle w:val="s3"/>
          <w:b/>
          <w:sz w:val="24"/>
          <w:szCs w:val="24"/>
        </w:rPr>
        <w:t>Nath</w:t>
      </w:r>
      <w:proofErr w:type="spellEnd"/>
      <w:r w:rsidRPr="00456DC0">
        <w:rPr>
          <w:rStyle w:val="s3"/>
          <w:b/>
          <w:sz w:val="24"/>
          <w:szCs w:val="24"/>
        </w:rPr>
        <w:t>, Jt. MD of HMD, and Forum Coordinator of the Association of Indian Medical Device Industry (AIMED)</w:t>
      </w:r>
    </w:p>
    <w:p w:rsidR="006860B2" w:rsidRPr="00456DC0" w:rsidRDefault="006860B2" w:rsidP="00456DC0">
      <w:pPr>
        <w:pStyle w:val="NoSpacing"/>
        <w:rPr>
          <w:b/>
          <w:sz w:val="24"/>
          <w:szCs w:val="24"/>
        </w:rPr>
      </w:pPr>
    </w:p>
    <w:p w:rsidR="006860B2" w:rsidRPr="00456DC0" w:rsidRDefault="006860B2" w:rsidP="00456DC0">
      <w:pPr>
        <w:pStyle w:val="NoSpacing"/>
        <w:rPr>
          <w:rStyle w:val="s3"/>
          <w:sz w:val="24"/>
          <w:szCs w:val="24"/>
        </w:rPr>
      </w:pPr>
      <w:r w:rsidRPr="00456DC0">
        <w:rPr>
          <w:rStyle w:val="s3"/>
          <w:sz w:val="24"/>
          <w:szCs w:val="24"/>
        </w:rPr>
        <w:t xml:space="preserve">“HMD has always believed in promoting safe medical practices and our corporate social responsibility </w:t>
      </w:r>
      <w:proofErr w:type="spellStart"/>
      <w:r w:rsidRPr="00456DC0">
        <w:rPr>
          <w:rStyle w:val="s3"/>
          <w:sz w:val="24"/>
          <w:szCs w:val="24"/>
        </w:rPr>
        <w:t>programme</w:t>
      </w:r>
      <w:proofErr w:type="spellEnd"/>
      <w:r w:rsidRPr="00456DC0">
        <w:rPr>
          <w:rStyle w:val="s3"/>
          <w:sz w:val="24"/>
          <w:szCs w:val="24"/>
        </w:rPr>
        <w:t xml:space="preserve"> Safe Point have focused on fulfilling this commitment.  We will get a further boost by being part of this innovative powerful </w:t>
      </w:r>
      <w:proofErr w:type="spellStart"/>
      <w:r w:rsidRPr="00456DC0">
        <w:rPr>
          <w:rStyle w:val="s3"/>
          <w:sz w:val="24"/>
          <w:szCs w:val="24"/>
        </w:rPr>
        <w:t>Gavi</w:t>
      </w:r>
      <w:proofErr w:type="spellEnd"/>
      <w:r w:rsidRPr="00456DC0">
        <w:rPr>
          <w:rStyle w:val="s3"/>
          <w:sz w:val="24"/>
          <w:szCs w:val="24"/>
        </w:rPr>
        <w:t xml:space="preserve"> partnership initiative, and lessons learned in India may be subsequently replicated around the globe.” </w:t>
      </w:r>
    </w:p>
    <w:p w:rsidR="006860B2" w:rsidRPr="00456DC0" w:rsidRDefault="006860B2" w:rsidP="00456DC0">
      <w:pPr>
        <w:pStyle w:val="NoSpacing"/>
        <w:rPr>
          <w:sz w:val="24"/>
          <w:szCs w:val="24"/>
        </w:rPr>
      </w:pPr>
    </w:p>
    <w:p w:rsidR="006860B2" w:rsidRDefault="006860B2" w:rsidP="00456DC0">
      <w:pPr>
        <w:pStyle w:val="NoSpacing"/>
        <w:rPr>
          <w:sz w:val="24"/>
          <w:szCs w:val="24"/>
        </w:rPr>
      </w:pPr>
      <w:r w:rsidRPr="00456DC0">
        <w:rPr>
          <w:sz w:val="24"/>
          <w:szCs w:val="24"/>
        </w:rPr>
        <w:lastRenderedPageBreak/>
        <w:t>(HMD) has been invited to be of global advocacy campaign on injection safety by GAVI - the global vaccine alliance for public-private health partnership committed to increasing access to immunization in developing countries</w:t>
      </w:r>
    </w:p>
    <w:p w:rsidR="00456DC0" w:rsidRPr="00C918B1" w:rsidRDefault="00456DC0" w:rsidP="00456DC0">
      <w:pPr>
        <w:pStyle w:val="NoSpacing"/>
        <w:rPr>
          <w:sz w:val="18"/>
          <w:szCs w:val="24"/>
        </w:rPr>
      </w:pPr>
    </w:p>
    <w:p w:rsidR="00670585" w:rsidRPr="00456DC0" w:rsidRDefault="00670585" w:rsidP="00456DC0">
      <w:pPr>
        <w:pStyle w:val="NoSpacing"/>
        <w:rPr>
          <w:sz w:val="24"/>
          <w:szCs w:val="24"/>
        </w:rPr>
      </w:pPr>
      <w:r w:rsidRPr="00456DC0">
        <w:rPr>
          <w:rStyle w:val="s3"/>
          <w:sz w:val="24"/>
          <w:szCs w:val="24"/>
        </w:rPr>
        <w:t>This 3-way partnership will further </w:t>
      </w:r>
      <w:proofErr w:type="spellStart"/>
      <w:r w:rsidRPr="00456DC0">
        <w:rPr>
          <w:rStyle w:val="s3"/>
          <w:sz w:val="24"/>
          <w:szCs w:val="24"/>
        </w:rPr>
        <w:t>Gavi’s</w:t>
      </w:r>
      <w:proofErr w:type="spellEnd"/>
      <w:r w:rsidRPr="00456DC0">
        <w:rPr>
          <w:rStyle w:val="s3"/>
          <w:sz w:val="24"/>
          <w:szCs w:val="24"/>
        </w:rPr>
        <w:t xml:space="preserve"> leadership in ensuring injection safety for immunization and will help support the upcoming World Health Organization injection safety policy and campaign.</w:t>
      </w:r>
    </w:p>
    <w:p w:rsidR="00610642" w:rsidRPr="00456DC0" w:rsidRDefault="00610642" w:rsidP="00456DC0">
      <w:pPr>
        <w:pStyle w:val="NoSpacing"/>
        <w:rPr>
          <w:rStyle w:val="s3"/>
          <w:sz w:val="24"/>
          <w:szCs w:val="24"/>
        </w:rPr>
      </w:pPr>
    </w:p>
    <w:p w:rsidR="003E3A01" w:rsidRDefault="003E3A01" w:rsidP="00456DC0">
      <w:pPr>
        <w:pStyle w:val="NoSpacing"/>
        <w:rPr>
          <w:sz w:val="24"/>
          <w:szCs w:val="24"/>
        </w:rPr>
      </w:pPr>
      <w:r w:rsidRPr="00456DC0">
        <w:rPr>
          <w:sz w:val="24"/>
          <w:szCs w:val="24"/>
        </w:rPr>
        <w:t xml:space="preserve"> “Under this initiative private sector innovation, technical expertise and local knowledge will be put to work to benefit </w:t>
      </w:r>
      <w:proofErr w:type="spellStart"/>
      <w:r w:rsidRPr="00456DC0">
        <w:rPr>
          <w:sz w:val="24"/>
          <w:szCs w:val="24"/>
        </w:rPr>
        <w:t>Gavi</w:t>
      </w:r>
      <w:proofErr w:type="spellEnd"/>
      <w:r w:rsidRPr="00456DC0">
        <w:rPr>
          <w:sz w:val="24"/>
          <w:szCs w:val="24"/>
        </w:rPr>
        <w:t>-eligible countries and other Vaccine Alliance partners.” He further added.</w:t>
      </w:r>
    </w:p>
    <w:p w:rsidR="00456DC0" w:rsidRPr="00456DC0" w:rsidRDefault="00456DC0" w:rsidP="00456DC0">
      <w:pPr>
        <w:pStyle w:val="NoSpacing"/>
        <w:rPr>
          <w:sz w:val="24"/>
          <w:szCs w:val="24"/>
        </w:rPr>
      </w:pPr>
    </w:p>
    <w:p w:rsidR="00170107" w:rsidRPr="00456DC0" w:rsidRDefault="00170107" w:rsidP="00456DC0">
      <w:pPr>
        <w:pStyle w:val="NoSpacing"/>
        <w:rPr>
          <w:rStyle w:val="s3"/>
          <w:sz w:val="24"/>
          <w:szCs w:val="24"/>
        </w:rPr>
      </w:pPr>
      <w:proofErr w:type="spellStart"/>
      <w:r w:rsidRPr="00456DC0">
        <w:rPr>
          <w:rStyle w:val="s3"/>
          <w:sz w:val="24"/>
          <w:szCs w:val="24"/>
        </w:rPr>
        <w:t>Gavi</w:t>
      </w:r>
      <w:proofErr w:type="spellEnd"/>
      <w:r w:rsidRPr="00456DC0">
        <w:rPr>
          <w:rStyle w:val="s3"/>
          <w:sz w:val="24"/>
          <w:szCs w:val="24"/>
        </w:rPr>
        <w:t xml:space="preserve"> will seek to secure matches for these contributions through the </w:t>
      </w:r>
      <w:proofErr w:type="spellStart"/>
      <w:r w:rsidRPr="00456DC0">
        <w:rPr>
          <w:rStyle w:val="s3"/>
          <w:sz w:val="24"/>
          <w:szCs w:val="24"/>
        </w:rPr>
        <w:t>Gavi</w:t>
      </w:r>
      <w:proofErr w:type="spellEnd"/>
      <w:r w:rsidRPr="00456DC0">
        <w:rPr>
          <w:rStyle w:val="s3"/>
          <w:sz w:val="24"/>
          <w:szCs w:val="24"/>
        </w:rPr>
        <w:t xml:space="preserve"> Matching Fund, an innovative </w:t>
      </w:r>
      <w:proofErr w:type="spellStart"/>
      <w:r w:rsidRPr="00456DC0">
        <w:rPr>
          <w:rStyle w:val="s3"/>
          <w:sz w:val="24"/>
          <w:szCs w:val="24"/>
        </w:rPr>
        <w:t>programme</w:t>
      </w:r>
      <w:proofErr w:type="spellEnd"/>
      <w:r w:rsidRPr="00456DC0">
        <w:rPr>
          <w:rStyle w:val="s3"/>
          <w:sz w:val="24"/>
          <w:szCs w:val="24"/>
        </w:rPr>
        <w:t xml:space="preserve"> that matches contributions to </w:t>
      </w:r>
      <w:proofErr w:type="spellStart"/>
      <w:r w:rsidRPr="00456DC0">
        <w:rPr>
          <w:rStyle w:val="s3"/>
          <w:sz w:val="24"/>
          <w:szCs w:val="24"/>
        </w:rPr>
        <w:t>Gavi</w:t>
      </w:r>
      <w:proofErr w:type="spellEnd"/>
      <w:r w:rsidRPr="00456DC0">
        <w:rPr>
          <w:rStyle w:val="s3"/>
          <w:sz w:val="24"/>
          <w:szCs w:val="24"/>
        </w:rPr>
        <w:t xml:space="preserve"> from corporations, foundations, their members, customers, employees and business partners. To date, more than$230 million in cash and in-kind support has been raised through fund.</w:t>
      </w:r>
    </w:p>
    <w:p w:rsidR="00170107" w:rsidRPr="00456DC0" w:rsidRDefault="00170107" w:rsidP="00456DC0">
      <w:pPr>
        <w:pStyle w:val="NoSpacing"/>
        <w:rPr>
          <w:rStyle w:val="s3"/>
          <w:sz w:val="24"/>
          <w:szCs w:val="24"/>
        </w:rPr>
      </w:pPr>
    </w:p>
    <w:p w:rsidR="00456DC0" w:rsidRDefault="00206E54" w:rsidP="00456DC0">
      <w:pPr>
        <w:pStyle w:val="NoSpacing"/>
        <w:rPr>
          <w:sz w:val="24"/>
          <w:szCs w:val="24"/>
        </w:rPr>
      </w:pPr>
      <w:r w:rsidRPr="00456DC0">
        <w:rPr>
          <w:sz w:val="24"/>
          <w:szCs w:val="24"/>
        </w:rPr>
        <w:t xml:space="preserve">Along with HMD, UK based Star Syringe Ltd will be the other partner in this initiative. It may be pointed out that </w:t>
      </w:r>
      <w:proofErr w:type="gramStart"/>
      <w:r w:rsidRPr="00456DC0">
        <w:rPr>
          <w:sz w:val="24"/>
          <w:szCs w:val="24"/>
        </w:rPr>
        <w:t>WHO</w:t>
      </w:r>
      <w:proofErr w:type="gramEnd"/>
      <w:r w:rsidRPr="00456DC0">
        <w:rPr>
          <w:sz w:val="24"/>
          <w:szCs w:val="24"/>
        </w:rPr>
        <w:t xml:space="preserve"> is due to announce the third-ever Global Health Initiative on Needle Safety in Geneva next month.</w:t>
      </w:r>
    </w:p>
    <w:p w:rsidR="00456DC0" w:rsidRDefault="00456DC0" w:rsidP="00456DC0">
      <w:pPr>
        <w:pStyle w:val="NoSpacing"/>
        <w:rPr>
          <w:sz w:val="24"/>
          <w:szCs w:val="24"/>
        </w:rPr>
      </w:pPr>
    </w:p>
    <w:p w:rsidR="00456DC0" w:rsidRDefault="00597780" w:rsidP="00456DC0">
      <w:pPr>
        <w:jc w:val="center"/>
        <w:rPr>
          <w:b/>
          <w:color w:val="0D0D0D" w:themeColor="text1" w:themeTint="F2"/>
          <w:sz w:val="24"/>
          <w:szCs w:val="24"/>
        </w:rPr>
      </w:pPr>
      <w:r w:rsidRPr="0017057B">
        <w:rPr>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46.2pt;margin-top:24.45pt;width:181.05pt;height:111.7pt;z-index:251660288;mso-width-relative:margin;mso-height-relative:margin" strokecolor="white [3212]">
            <v:textbox style="mso-next-textbox:#_x0000_s1026">
              <w:txbxContent>
                <w:p w:rsidR="00456DC0" w:rsidRPr="00597780" w:rsidRDefault="00456DC0" w:rsidP="00456DC0">
                  <w:pPr>
                    <w:pStyle w:val="NoSpacing"/>
                    <w:rPr>
                      <w:b/>
                      <w:sz w:val="24"/>
                      <w:szCs w:val="24"/>
                    </w:rPr>
                  </w:pPr>
                  <w:r w:rsidRPr="00597780">
                    <w:rPr>
                      <w:b/>
                      <w:sz w:val="24"/>
                      <w:szCs w:val="24"/>
                    </w:rPr>
                    <w:t xml:space="preserve">Rajiv </w:t>
                  </w:r>
                  <w:proofErr w:type="spellStart"/>
                  <w:r w:rsidRPr="00597780">
                    <w:rPr>
                      <w:b/>
                      <w:sz w:val="24"/>
                      <w:szCs w:val="24"/>
                    </w:rPr>
                    <w:t>Nath</w:t>
                  </w:r>
                  <w:proofErr w:type="spellEnd"/>
                  <w:r w:rsidRPr="00597780">
                    <w:rPr>
                      <w:b/>
                      <w:sz w:val="24"/>
                      <w:szCs w:val="24"/>
                    </w:rPr>
                    <w:t xml:space="preserve">   </w:t>
                  </w:r>
                  <w:r w:rsidRPr="00597780">
                    <w:rPr>
                      <w:b/>
                      <w:color w:val="FF0000"/>
                      <w:sz w:val="24"/>
                      <w:szCs w:val="24"/>
                    </w:rPr>
                    <w:t>(In DAVOS)</w:t>
                  </w:r>
                </w:p>
                <w:p w:rsidR="00456DC0" w:rsidRPr="00597780" w:rsidRDefault="00456DC0" w:rsidP="00456DC0">
                  <w:pPr>
                    <w:pStyle w:val="NoSpacing"/>
                    <w:rPr>
                      <w:b/>
                      <w:sz w:val="24"/>
                      <w:szCs w:val="24"/>
                    </w:rPr>
                  </w:pPr>
                  <w:r w:rsidRPr="00597780">
                    <w:rPr>
                      <w:sz w:val="24"/>
                      <w:szCs w:val="24"/>
                    </w:rPr>
                    <w:t>Jt. MD,</w:t>
                  </w:r>
                  <w:r w:rsidRPr="00597780">
                    <w:rPr>
                      <w:b/>
                      <w:i/>
                      <w:sz w:val="24"/>
                      <w:szCs w:val="24"/>
                    </w:rPr>
                    <w:t xml:space="preserve"> </w:t>
                  </w:r>
                  <w:r w:rsidRPr="00597780">
                    <w:rPr>
                      <w:b/>
                      <w:sz w:val="24"/>
                      <w:szCs w:val="24"/>
                    </w:rPr>
                    <w:t>Hindustan Syringes and Medical Device Ltd (HMD)</w:t>
                  </w:r>
                </w:p>
                <w:p w:rsidR="00456DC0" w:rsidRPr="00597780" w:rsidRDefault="00456DC0" w:rsidP="00456DC0">
                  <w:pPr>
                    <w:pStyle w:val="NoSpacing"/>
                    <w:rPr>
                      <w:sz w:val="24"/>
                      <w:szCs w:val="24"/>
                    </w:rPr>
                  </w:pPr>
                  <w:r w:rsidRPr="00597780">
                    <w:rPr>
                      <w:sz w:val="24"/>
                      <w:szCs w:val="24"/>
                    </w:rPr>
                    <w:t xml:space="preserve">Mob:  +91-9810290320, </w:t>
                  </w:r>
                </w:p>
                <w:p w:rsidR="00456DC0" w:rsidRPr="00597780" w:rsidRDefault="00456DC0" w:rsidP="00456DC0">
                  <w:pPr>
                    <w:pStyle w:val="NoSpacing"/>
                    <w:rPr>
                      <w:color w:val="548DD4" w:themeColor="text2" w:themeTint="99"/>
                      <w:sz w:val="24"/>
                      <w:szCs w:val="24"/>
                      <w:u w:val="single"/>
                    </w:rPr>
                  </w:pPr>
                  <w:r w:rsidRPr="00597780">
                    <w:rPr>
                      <w:sz w:val="24"/>
                      <w:szCs w:val="24"/>
                    </w:rPr>
                    <w:t xml:space="preserve">E-mail: </w:t>
                  </w:r>
                  <w:hyperlink r:id="rId6" w:history="1">
                    <w:r w:rsidRPr="00597780">
                      <w:rPr>
                        <w:rStyle w:val="Hyperlink"/>
                        <w:sz w:val="24"/>
                        <w:szCs w:val="24"/>
                      </w:rPr>
                      <w:t>rajivnath@mac.com</w:t>
                    </w:r>
                  </w:hyperlink>
                </w:p>
                <w:p w:rsidR="00456DC0" w:rsidRPr="001F75BC" w:rsidRDefault="00456DC0" w:rsidP="00456DC0">
                  <w:pPr>
                    <w:pStyle w:val="NoSpacing"/>
                    <w:rPr>
                      <w:sz w:val="24"/>
                      <w:szCs w:val="24"/>
                    </w:rPr>
                  </w:pPr>
                </w:p>
                <w:p w:rsidR="00456DC0" w:rsidRPr="001F75BC" w:rsidRDefault="00456DC0" w:rsidP="00456DC0">
                  <w:pPr>
                    <w:pStyle w:val="NoSpacing"/>
                    <w:rPr>
                      <w:sz w:val="24"/>
                      <w:szCs w:val="24"/>
                    </w:rPr>
                  </w:pPr>
                </w:p>
              </w:txbxContent>
            </v:textbox>
          </v:shape>
        </w:pict>
      </w:r>
      <w:r w:rsidRPr="0017057B">
        <w:rPr>
          <w:b/>
          <w:noProof/>
          <w:sz w:val="24"/>
          <w:szCs w:val="24"/>
          <w:lang w:eastAsia="zh-TW"/>
        </w:rPr>
        <w:pict>
          <v:shape id="_x0000_s1027" type="#_x0000_t202" style="position:absolute;left:0;text-align:left;margin-left:21pt;margin-top:24.45pt;width:185.1pt;height:110.5pt;z-index:251661312;mso-height-percent:200;mso-height-percent:200;mso-width-relative:margin;mso-height-relative:margin" strokecolor="white [3212]">
            <v:textbox style="mso-next-textbox:#_x0000_s1027;mso-fit-shape-to-text:t">
              <w:txbxContent>
                <w:p w:rsidR="00456DC0" w:rsidRPr="00597780" w:rsidRDefault="00456DC0" w:rsidP="00456DC0">
                  <w:pPr>
                    <w:pStyle w:val="NoSpacing"/>
                    <w:rPr>
                      <w:b/>
                      <w:bCs/>
                      <w:sz w:val="24"/>
                      <w:szCs w:val="24"/>
                    </w:rPr>
                  </w:pPr>
                  <w:proofErr w:type="spellStart"/>
                  <w:r w:rsidRPr="00597780">
                    <w:rPr>
                      <w:b/>
                      <w:bCs/>
                      <w:sz w:val="24"/>
                      <w:szCs w:val="24"/>
                    </w:rPr>
                    <w:t>Sakshi</w:t>
                  </w:r>
                  <w:proofErr w:type="spellEnd"/>
                  <w:r w:rsidRPr="00597780">
                    <w:rPr>
                      <w:b/>
                      <w:bCs/>
                      <w:sz w:val="24"/>
                      <w:szCs w:val="24"/>
                    </w:rPr>
                    <w:t xml:space="preserve"> Gupta</w:t>
                  </w:r>
                </w:p>
                <w:p w:rsidR="00456DC0" w:rsidRPr="00597780" w:rsidRDefault="00456DC0" w:rsidP="00456DC0">
                  <w:pPr>
                    <w:pStyle w:val="NoSpacing"/>
                    <w:rPr>
                      <w:sz w:val="24"/>
                      <w:szCs w:val="24"/>
                    </w:rPr>
                  </w:pPr>
                  <w:r w:rsidRPr="00597780">
                    <w:rPr>
                      <w:bCs/>
                      <w:sz w:val="24"/>
                      <w:szCs w:val="24"/>
                    </w:rPr>
                    <w:t xml:space="preserve">Sr. Manager Communications </w:t>
                  </w:r>
                  <w:r w:rsidRPr="00597780">
                    <w:rPr>
                      <w:sz w:val="24"/>
                      <w:szCs w:val="24"/>
                    </w:rPr>
                    <w:br/>
                  </w:r>
                  <w:r w:rsidRPr="00597780">
                    <w:rPr>
                      <w:bCs/>
                      <w:sz w:val="24"/>
                      <w:szCs w:val="24"/>
                    </w:rPr>
                    <w:t>CHAVI PR</w:t>
                  </w:r>
                  <w:r w:rsidRPr="00597780">
                    <w:rPr>
                      <w:sz w:val="24"/>
                      <w:szCs w:val="24"/>
                    </w:rPr>
                    <w:br/>
                    <w:t xml:space="preserve">A-28, </w:t>
                  </w:r>
                  <w:proofErr w:type="spellStart"/>
                  <w:r w:rsidRPr="00597780">
                    <w:rPr>
                      <w:sz w:val="24"/>
                      <w:szCs w:val="24"/>
                    </w:rPr>
                    <w:t>Hauz</w:t>
                  </w:r>
                  <w:proofErr w:type="spellEnd"/>
                  <w:r w:rsidRPr="00597780">
                    <w:rPr>
                      <w:sz w:val="24"/>
                      <w:szCs w:val="24"/>
                    </w:rPr>
                    <w:t xml:space="preserve"> </w:t>
                  </w:r>
                  <w:proofErr w:type="spellStart"/>
                  <w:r w:rsidRPr="00597780">
                    <w:rPr>
                      <w:sz w:val="24"/>
                      <w:szCs w:val="24"/>
                    </w:rPr>
                    <w:t>Khas</w:t>
                  </w:r>
                  <w:proofErr w:type="spellEnd"/>
                  <w:r w:rsidRPr="00597780">
                    <w:rPr>
                      <w:sz w:val="24"/>
                      <w:szCs w:val="24"/>
                    </w:rPr>
                    <w:t>, New Delhi-110016</w:t>
                  </w:r>
                  <w:r w:rsidRPr="00597780">
                    <w:rPr>
                      <w:sz w:val="24"/>
                      <w:szCs w:val="24"/>
                    </w:rPr>
                    <w:br/>
                    <w:t>Mob- +91-</w:t>
                  </w:r>
                  <w:r w:rsidR="00597780" w:rsidRPr="00597780">
                    <w:rPr>
                      <w:sz w:val="24"/>
                      <w:szCs w:val="24"/>
                    </w:rPr>
                    <w:t>7531-983-861</w:t>
                  </w:r>
                  <w:r w:rsidRPr="00597780">
                    <w:rPr>
                      <w:color w:val="0D0D0D" w:themeColor="text1" w:themeTint="F2"/>
                      <w:sz w:val="24"/>
                      <w:szCs w:val="24"/>
                    </w:rPr>
                    <w:br/>
                  </w:r>
                  <w:r w:rsidRPr="00597780">
                    <w:rPr>
                      <w:color w:val="0000FF"/>
                      <w:sz w:val="24"/>
                      <w:szCs w:val="24"/>
                      <w:u w:val="single"/>
                    </w:rPr>
                    <w:t>sakshi1</w:t>
                  </w:r>
                  <w:hyperlink r:id="rId7" w:tgtFrame="_blank" w:history="1">
                    <w:r w:rsidRPr="00597780">
                      <w:rPr>
                        <w:rStyle w:val="Hyperlink"/>
                        <w:sz w:val="24"/>
                        <w:szCs w:val="24"/>
                      </w:rPr>
                      <w:t>.chavipr@gmail.com</w:t>
                    </w:r>
                  </w:hyperlink>
                </w:p>
              </w:txbxContent>
            </v:textbox>
          </v:shape>
        </w:pict>
      </w:r>
      <w:r w:rsidR="00456DC0" w:rsidRPr="005F1F8A">
        <w:rPr>
          <w:b/>
          <w:color w:val="0D0D0D" w:themeColor="text1" w:themeTint="F2"/>
          <w:sz w:val="24"/>
          <w:szCs w:val="24"/>
        </w:rPr>
        <w:t>For more information, kindly contact</w:t>
      </w:r>
    </w:p>
    <w:p w:rsidR="00456DC0" w:rsidRDefault="00456DC0" w:rsidP="00456DC0">
      <w:pPr>
        <w:jc w:val="center"/>
        <w:rPr>
          <w:b/>
          <w:color w:val="0D0D0D" w:themeColor="text1" w:themeTint="F2"/>
          <w:sz w:val="24"/>
          <w:szCs w:val="24"/>
        </w:rPr>
      </w:pPr>
    </w:p>
    <w:p w:rsidR="00456DC0" w:rsidRDefault="00456DC0" w:rsidP="00456DC0">
      <w:pPr>
        <w:jc w:val="center"/>
        <w:rPr>
          <w:b/>
          <w:color w:val="0D0D0D" w:themeColor="text1" w:themeTint="F2"/>
          <w:sz w:val="24"/>
          <w:szCs w:val="24"/>
        </w:rPr>
      </w:pPr>
    </w:p>
    <w:p w:rsidR="00456DC0" w:rsidRDefault="00456DC0" w:rsidP="00456DC0">
      <w:pPr>
        <w:jc w:val="center"/>
        <w:rPr>
          <w:b/>
          <w:color w:val="0D0D0D" w:themeColor="text1" w:themeTint="F2"/>
          <w:sz w:val="24"/>
          <w:szCs w:val="24"/>
        </w:rPr>
      </w:pPr>
    </w:p>
    <w:p w:rsidR="00456DC0" w:rsidRPr="005F1F8A" w:rsidRDefault="00456DC0" w:rsidP="00456DC0">
      <w:pPr>
        <w:jc w:val="center"/>
        <w:rPr>
          <w:b/>
          <w:color w:val="0D0D0D" w:themeColor="text1" w:themeTint="F2"/>
          <w:sz w:val="24"/>
          <w:szCs w:val="24"/>
        </w:rPr>
      </w:pPr>
    </w:p>
    <w:p w:rsidR="00456DC0" w:rsidRPr="00C918B1" w:rsidRDefault="00456DC0" w:rsidP="00456DC0">
      <w:pPr>
        <w:pStyle w:val="NoSpacing"/>
        <w:rPr>
          <w:sz w:val="20"/>
          <w:szCs w:val="24"/>
        </w:rPr>
      </w:pPr>
    </w:p>
    <w:p w:rsidR="00456DC0" w:rsidRDefault="00456DC0" w:rsidP="00456DC0">
      <w:pPr>
        <w:jc w:val="center"/>
        <w:rPr>
          <w:sz w:val="24"/>
          <w:szCs w:val="24"/>
        </w:rPr>
      </w:pPr>
      <w:r w:rsidRPr="00070EC7">
        <w:rPr>
          <w:b/>
          <w:sz w:val="40"/>
          <w:szCs w:val="24"/>
        </w:rPr>
        <w:t>About</w:t>
      </w:r>
      <w:r w:rsidRPr="00311FF3">
        <w:rPr>
          <w:b/>
          <w:sz w:val="24"/>
          <w:szCs w:val="24"/>
        </w:rPr>
        <w:t xml:space="preserve"> </w:t>
      </w:r>
      <w:r w:rsidRPr="00F62770">
        <w:rPr>
          <w:b/>
          <w:noProof/>
          <w:sz w:val="24"/>
          <w:szCs w:val="24"/>
        </w:rPr>
        <w:drawing>
          <wp:inline distT="0" distB="0" distL="0" distR="0">
            <wp:extent cx="913279" cy="366263"/>
            <wp:effectExtent l="19050" t="0" r="1121" b="0"/>
            <wp:docPr id="4" name="Picture 0" descr="G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I.png"/>
                    <pic:cNvPicPr/>
                  </pic:nvPicPr>
                  <pic:blipFill>
                    <a:blip r:embed="rId5"/>
                    <a:srcRect t="20618"/>
                    <a:stretch>
                      <a:fillRect/>
                    </a:stretch>
                  </pic:blipFill>
                  <pic:spPr>
                    <a:xfrm>
                      <a:off x="0" y="0"/>
                      <a:ext cx="918405" cy="368319"/>
                    </a:xfrm>
                    <a:prstGeom prst="rect">
                      <a:avLst/>
                    </a:prstGeom>
                  </pic:spPr>
                </pic:pic>
              </a:graphicData>
            </a:graphic>
          </wp:inline>
        </w:drawing>
      </w:r>
    </w:p>
    <w:p w:rsidR="00456DC0" w:rsidRPr="00311FF3" w:rsidRDefault="00456DC0" w:rsidP="00456DC0">
      <w:pPr>
        <w:jc w:val="both"/>
        <w:rPr>
          <w:sz w:val="24"/>
          <w:szCs w:val="24"/>
        </w:rPr>
      </w:pPr>
      <w:r w:rsidRPr="00311FF3">
        <w:rPr>
          <w:sz w:val="24"/>
          <w:szCs w:val="24"/>
        </w:rPr>
        <w:t>Created in 2000, GAVI is an international organization - a Global Vaccine Alliance, bringing together public and private sectors with the shared goal of creating equal access to new and underused vaccines for children living in the world’s poorest countries. It is headquartered at Geneva and has brought together developing countries and donor governments, the World Health Organization, UNICEF, the World Bank, the vaccine industry in both industrialized and developing countries, research and technical agencies, civil society and has received substantial financial support from the Bill &amp; Melinda Gates Foundation and other private philanthropists.</w:t>
      </w:r>
    </w:p>
    <w:p w:rsidR="00456DC0" w:rsidRDefault="00456DC0" w:rsidP="00456DC0">
      <w:pPr>
        <w:jc w:val="center"/>
        <w:rPr>
          <w:b/>
          <w:sz w:val="24"/>
          <w:szCs w:val="24"/>
        </w:rPr>
      </w:pPr>
      <w:r w:rsidRPr="00070EC7">
        <w:rPr>
          <w:b/>
          <w:sz w:val="40"/>
          <w:szCs w:val="24"/>
        </w:rPr>
        <w:t>About</w:t>
      </w:r>
      <w:r>
        <w:rPr>
          <w:b/>
          <w:noProof/>
          <w:sz w:val="24"/>
          <w:szCs w:val="24"/>
        </w:rPr>
        <w:drawing>
          <wp:inline distT="0" distB="0" distL="0" distR="0">
            <wp:extent cx="787773" cy="492359"/>
            <wp:effectExtent l="19050" t="0" r="0" b="0"/>
            <wp:docPr id="5" name="Picture 4" descr="h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d.jpg"/>
                    <pic:cNvPicPr/>
                  </pic:nvPicPr>
                  <pic:blipFill>
                    <a:blip r:embed="rId4"/>
                    <a:stretch>
                      <a:fillRect/>
                    </a:stretch>
                  </pic:blipFill>
                  <pic:spPr>
                    <a:xfrm>
                      <a:off x="0" y="0"/>
                      <a:ext cx="792623" cy="495391"/>
                    </a:xfrm>
                    <a:prstGeom prst="rect">
                      <a:avLst/>
                    </a:prstGeom>
                  </pic:spPr>
                </pic:pic>
              </a:graphicData>
            </a:graphic>
          </wp:inline>
        </w:drawing>
      </w:r>
    </w:p>
    <w:p w:rsidR="00456DC0" w:rsidRPr="00311FF3" w:rsidRDefault="00456DC0" w:rsidP="00456DC0">
      <w:pPr>
        <w:jc w:val="both"/>
        <w:rPr>
          <w:sz w:val="24"/>
          <w:szCs w:val="24"/>
        </w:rPr>
      </w:pPr>
      <w:r w:rsidRPr="00311FF3">
        <w:rPr>
          <w:sz w:val="24"/>
          <w:szCs w:val="24"/>
        </w:rPr>
        <w:t>Hindustan Syringes and Medical Devices Ltd (HMD) is India’s largest indigenous medical devices manufacturer and also the largest manufacturer of AD (Auto Disposable) syringes worldwide. HMD is also a leading supplier to UNICEF and WHO for their STOP TB campaign. Successful usage of HMD’s KOJAK branded AD syringes and KOJAK Safety Boxes in PEPFAR (Partnership to fight HIV/AIDS) countries such as Uganda, Tanzania and Nigeria helped bring down the overall medical cost and average length of patient stay in the hospitals in these countries.</w:t>
      </w:r>
    </w:p>
    <w:sectPr w:rsidR="00456DC0" w:rsidRPr="00311FF3" w:rsidSect="00E95615">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2C4A1D"/>
    <w:rsid w:val="00062FD4"/>
    <w:rsid w:val="000F27EC"/>
    <w:rsid w:val="00107BD5"/>
    <w:rsid w:val="00126457"/>
    <w:rsid w:val="00170107"/>
    <w:rsid w:val="0017057B"/>
    <w:rsid w:val="001B6CC1"/>
    <w:rsid w:val="00206E54"/>
    <w:rsid w:val="002326CC"/>
    <w:rsid w:val="0029200A"/>
    <w:rsid w:val="002C4A1D"/>
    <w:rsid w:val="003E3A01"/>
    <w:rsid w:val="00456DC0"/>
    <w:rsid w:val="004B1818"/>
    <w:rsid w:val="0059597E"/>
    <w:rsid w:val="00597780"/>
    <w:rsid w:val="005D5058"/>
    <w:rsid w:val="00610642"/>
    <w:rsid w:val="00637F22"/>
    <w:rsid w:val="00641C2A"/>
    <w:rsid w:val="00670585"/>
    <w:rsid w:val="006860B2"/>
    <w:rsid w:val="00A3672D"/>
    <w:rsid w:val="00B96B42"/>
    <w:rsid w:val="00BA6E53"/>
    <w:rsid w:val="00BF6AFB"/>
    <w:rsid w:val="00C75891"/>
    <w:rsid w:val="00C918B1"/>
    <w:rsid w:val="00E12267"/>
    <w:rsid w:val="00E95615"/>
    <w:rsid w:val="00F07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2C4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dfont15">
    <w:name w:val="bumpedfont15"/>
    <w:basedOn w:val="DefaultParagraphFont"/>
    <w:rsid w:val="002C4A1D"/>
  </w:style>
  <w:style w:type="character" w:customStyle="1" w:styleId="s7">
    <w:name w:val="s7"/>
    <w:basedOn w:val="DefaultParagraphFont"/>
    <w:rsid w:val="002C4A1D"/>
  </w:style>
  <w:style w:type="paragraph" w:customStyle="1" w:styleId="s4">
    <w:name w:val="s4"/>
    <w:basedOn w:val="Normal"/>
    <w:rsid w:val="002C4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2C4A1D"/>
  </w:style>
  <w:style w:type="paragraph" w:customStyle="1" w:styleId="s8">
    <w:name w:val="s8"/>
    <w:basedOn w:val="Normal"/>
    <w:rsid w:val="002C4A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
    <w:name w:val="s2"/>
    <w:basedOn w:val="Normal"/>
    <w:rsid w:val="002C4A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4A1D"/>
    <w:rPr>
      <w:color w:val="0000FF"/>
      <w:u w:val="single"/>
    </w:rPr>
  </w:style>
  <w:style w:type="character" w:customStyle="1" w:styleId="s9">
    <w:name w:val="s9"/>
    <w:basedOn w:val="DefaultParagraphFont"/>
    <w:rsid w:val="002C4A1D"/>
  </w:style>
  <w:style w:type="paragraph" w:customStyle="1" w:styleId="s12">
    <w:name w:val="s12"/>
    <w:basedOn w:val="Normal"/>
    <w:rsid w:val="002C4A1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6DC0"/>
    <w:pPr>
      <w:spacing w:after="0" w:line="240" w:lineRule="auto"/>
    </w:pPr>
  </w:style>
  <w:style w:type="paragraph" w:styleId="BalloonText">
    <w:name w:val="Balloon Text"/>
    <w:basedOn w:val="Normal"/>
    <w:link w:val="BalloonTextChar"/>
    <w:uiPriority w:val="99"/>
    <w:semiHidden/>
    <w:unhideWhenUsed/>
    <w:rsid w:val="00456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D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5259985">
      <w:bodyDiv w:val="1"/>
      <w:marLeft w:val="0"/>
      <w:marRight w:val="0"/>
      <w:marTop w:val="0"/>
      <w:marBottom w:val="0"/>
      <w:divBdr>
        <w:top w:val="none" w:sz="0" w:space="0" w:color="auto"/>
        <w:left w:val="none" w:sz="0" w:space="0" w:color="auto"/>
        <w:bottom w:val="none" w:sz="0" w:space="0" w:color="auto"/>
        <w:right w:val="none" w:sz="0" w:space="0" w:color="auto"/>
      </w:divBdr>
      <w:divsChild>
        <w:div w:id="1970013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hak.chavip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jivnath@mac.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desktop</dc:creator>
  <cp:keywords/>
  <dc:description/>
  <cp:lastModifiedBy>sir desktop</cp:lastModifiedBy>
  <cp:revision>5</cp:revision>
  <dcterms:created xsi:type="dcterms:W3CDTF">2015-01-21T09:58:00Z</dcterms:created>
  <dcterms:modified xsi:type="dcterms:W3CDTF">2015-01-21T12:57:00Z</dcterms:modified>
</cp:coreProperties>
</file>