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2F" w:rsidRDefault="009A252F" w:rsidP="009A252F">
      <w:pPr>
        <w:pStyle w:val="NoSpacing"/>
        <w:jc w:val="right"/>
        <w:rPr>
          <w:sz w:val="16"/>
          <w:szCs w:val="16"/>
        </w:rPr>
      </w:pPr>
    </w:p>
    <w:p w:rsidR="009A252F" w:rsidRDefault="009A252F" w:rsidP="009A252F">
      <w:pPr>
        <w:pStyle w:val="NoSpacing"/>
        <w:jc w:val="right"/>
        <w:rPr>
          <w:sz w:val="16"/>
          <w:szCs w:val="16"/>
        </w:rPr>
      </w:pPr>
    </w:p>
    <w:p w:rsidR="009A252F" w:rsidRDefault="009A252F" w:rsidP="009A252F">
      <w:pPr>
        <w:pStyle w:val="NoSpacing"/>
        <w:jc w:val="right"/>
        <w:rPr>
          <w:sz w:val="16"/>
          <w:szCs w:val="16"/>
        </w:rPr>
      </w:pPr>
      <w:r w:rsidRPr="009A252F">
        <w:rPr>
          <w:noProof/>
        </w:rPr>
        <w:drawing>
          <wp:inline distT="0" distB="0" distL="0" distR="0">
            <wp:extent cx="1428931" cy="809661"/>
            <wp:effectExtent l="19050" t="0" r="0" b="0"/>
            <wp:docPr id="2" name="Picture 0" descr="H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 LOGO.JPG"/>
                    <pic:cNvPicPr preferRelativeResize="0"/>
                  </pic:nvPicPr>
                  <pic:blipFill>
                    <a:blip r:embed="rId5"/>
                    <a:srcRect l="12973" t="13333" r="18162" b="17778"/>
                    <a:stretch>
                      <a:fillRect/>
                    </a:stretch>
                  </pic:blipFill>
                  <pic:spPr>
                    <a:xfrm>
                      <a:off x="0" y="0"/>
                      <a:ext cx="1434619" cy="812884"/>
                    </a:xfrm>
                    <a:prstGeom prst="rect">
                      <a:avLst/>
                    </a:prstGeom>
                  </pic:spPr>
                </pic:pic>
              </a:graphicData>
            </a:graphic>
          </wp:inline>
        </w:drawing>
      </w:r>
    </w:p>
    <w:p w:rsidR="009A252F" w:rsidRPr="009A252F" w:rsidRDefault="009A252F" w:rsidP="009A252F">
      <w:pPr>
        <w:pStyle w:val="NoSpacing"/>
        <w:jc w:val="right"/>
        <w:rPr>
          <w:sz w:val="8"/>
          <w:szCs w:val="8"/>
        </w:rPr>
      </w:pPr>
    </w:p>
    <w:p w:rsidR="00F03525" w:rsidRDefault="00F03525" w:rsidP="00F03525">
      <w:pPr>
        <w:pStyle w:val="NoSpacing"/>
        <w:jc w:val="center"/>
        <w:rPr>
          <w:rFonts w:asciiTheme="majorHAnsi" w:eastAsia="Times New Roman" w:hAnsiTheme="majorHAnsi"/>
          <w:b/>
          <w:sz w:val="32"/>
          <w:szCs w:val="32"/>
        </w:rPr>
      </w:pPr>
      <w:r w:rsidRPr="00F03525">
        <w:rPr>
          <w:rFonts w:asciiTheme="majorHAnsi" w:eastAsia="Times New Roman" w:hAnsiTheme="majorHAnsi"/>
          <w:b/>
          <w:sz w:val="32"/>
          <w:szCs w:val="32"/>
        </w:rPr>
        <w:t>HMD launches </w:t>
      </w:r>
      <w:r w:rsidRPr="00F03525">
        <w:rPr>
          <w:rFonts w:asciiTheme="majorHAnsi" w:eastAsia="Times New Roman" w:hAnsiTheme="majorHAnsi"/>
          <w:b/>
          <w:i/>
          <w:iCs/>
          <w:sz w:val="32"/>
          <w:szCs w:val="32"/>
        </w:rPr>
        <w:t xml:space="preserve">Cathy </w:t>
      </w:r>
      <w:r w:rsidR="00A37118">
        <w:rPr>
          <w:rFonts w:asciiTheme="majorHAnsi" w:eastAsia="Times New Roman" w:hAnsiTheme="majorHAnsi"/>
          <w:b/>
          <w:i/>
          <w:iCs/>
          <w:sz w:val="32"/>
          <w:szCs w:val="32"/>
        </w:rPr>
        <w:t>plus</w:t>
      </w:r>
      <w:r w:rsidRPr="00F03525">
        <w:rPr>
          <w:rFonts w:asciiTheme="majorHAnsi" w:eastAsia="Times New Roman" w:hAnsiTheme="majorHAnsi"/>
          <w:b/>
          <w:i/>
          <w:iCs/>
          <w:sz w:val="32"/>
          <w:szCs w:val="32"/>
        </w:rPr>
        <w:t xml:space="preserve"> Safety IV Cannula with SIP CLIP: the</w:t>
      </w:r>
      <w:r w:rsidRPr="00F03525">
        <w:rPr>
          <w:rFonts w:asciiTheme="majorHAnsi" w:eastAsia="Times New Roman" w:hAnsiTheme="majorHAnsi"/>
          <w:b/>
          <w:sz w:val="32"/>
          <w:szCs w:val="32"/>
        </w:rPr>
        <w:t> next generation Safety I.V. Cannula for preventing Needle Stick Injuries</w:t>
      </w:r>
    </w:p>
    <w:p w:rsidR="00F03525" w:rsidRPr="00A37118" w:rsidRDefault="00F03525" w:rsidP="00F03525">
      <w:pPr>
        <w:pStyle w:val="NoSpacing"/>
        <w:jc w:val="center"/>
        <w:rPr>
          <w:rFonts w:asciiTheme="majorHAnsi" w:eastAsia="Times New Roman" w:hAnsiTheme="majorHAnsi"/>
          <w:b/>
          <w:sz w:val="20"/>
          <w:szCs w:val="20"/>
        </w:rPr>
      </w:pPr>
    </w:p>
    <w:p w:rsidR="00F03525" w:rsidRDefault="00F03525" w:rsidP="00F03525">
      <w:pPr>
        <w:pStyle w:val="NoSpacing"/>
        <w:rPr>
          <w:rFonts w:eastAsia="Times New Roman"/>
          <w:sz w:val="28"/>
          <w:szCs w:val="28"/>
        </w:rPr>
      </w:pPr>
      <w:r w:rsidRPr="00F03525">
        <w:rPr>
          <w:rFonts w:eastAsia="Times New Roman"/>
          <w:sz w:val="28"/>
          <w:szCs w:val="28"/>
        </w:rPr>
        <w:t>Dubai: Hindustan Syringes and Medical Devices Limited (HMD) - world’s leading and India’s largest manufacturer of auto disabling  and single use syringes - today launched </w:t>
      </w:r>
      <w:r w:rsidR="00A37118" w:rsidRPr="00F03525">
        <w:rPr>
          <w:rFonts w:eastAsia="Times New Roman"/>
          <w:sz w:val="28"/>
          <w:szCs w:val="28"/>
        </w:rPr>
        <w:t xml:space="preserve">Cathy </w:t>
      </w:r>
      <w:r w:rsidR="00A37118" w:rsidRPr="00F03525">
        <w:rPr>
          <w:rFonts w:eastAsia="Times New Roman"/>
          <w:i/>
          <w:iCs/>
          <w:sz w:val="28"/>
          <w:szCs w:val="28"/>
        </w:rPr>
        <w:t>Safety</w:t>
      </w:r>
      <w:r w:rsidRPr="00F03525">
        <w:rPr>
          <w:rFonts w:eastAsia="Times New Roman"/>
          <w:i/>
          <w:iCs/>
          <w:sz w:val="28"/>
          <w:szCs w:val="28"/>
        </w:rPr>
        <w:t xml:space="preserve"> IV Cannula with SIP CLIP</w:t>
      </w:r>
      <w:r w:rsidRPr="00F03525">
        <w:rPr>
          <w:rFonts w:eastAsia="Times New Roman"/>
          <w:sz w:val="28"/>
          <w:szCs w:val="28"/>
        </w:rPr>
        <w:t>: the next generation safety intravenous Cannula at the Arab Health Exhibition &amp; Summit here.</w:t>
      </w:r>
    </w:p>
    <w:p w:rsidR="00F03525" w:rsidRPr="00F03525" w:rsidRDefault="00F03525" w:rsidP="00F03525">
      <w:pPr>
        <w:shd w:val="clear" w:color="auto" w:fill="FFFFFF"/>
        <w:spacing w:after="0" w:line="240" w:lineRule="auto"/>
        <w:rPr>
          <w:rFonts w:eastAsia="Times New Roman" w:cs="Arial"/>
          <w:color w:val="222222"/>
          <w:sz w:val="16"/>
          <w:szCs w:val="16"/>
        </w:rPr>
      </w:pPr>
    </w:p>
    <w:p w:rsid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color w:val="222222"/>
          <w:sz w:val="28"/>
          <w:szCs w:val="28"/>
        </w:rPr>
        <w:t>The innovative, state-of-the-art </w:t>
      </w:r>
      <w:r w:rsidRPr="00F03525">
        <w:rPr>
          <w:rFonts w:eastAsia="Times New Roman" w:cs="Arial"/>
          <w:b/>
          <w:bCs/>
          <w:color w:val="222222"/>
          <w:sz w:val="28"/>
          <w:szCs w:val="28"/>
        </w:rPr>
        <w:t>Cathy+ </w:t>
      </w:r>
      <w:r w:rsidRPr="00F03525">
        <w:rPr>
          <w:rFonts w:eastAsia="Times New Roman" w:cs="Arial"/>
          <w:b/>
          <w:bCs/>
          <w:i/>
          <w:iCs/>
          <w:color w:val="222222"/>
          <w:sz w:val="28"/>
          <w:szCs w:val="28"/>
        </w:rPr>
        <w:t>Safety IV Cannula with SIP CLIP</w:t>
      </w:r>
      <w:r w:rsidRPr="00F03525">
        <w:rPr>
          <w:rFonts w:eastAsia="Times New Roman" w:cs="Arial"/>
          <w:color w:val="222222"/>
          <w:sz w:val="28"/>
          <w:szCs w:val="28"/>
        </w:rPr>
        <w:t> is designed to minimize risks associated with needle stick injuries common among healthcare staff and workers which have been a major cause of transmission of blood borne viruses such as HBV, HCV and HIV among other health risks.</w:t>
      </w:r>
    </w:p>
    <w:p w:rsidR="00F03525" w:rsidRPr="00F03525" w:rsidRDefault="00F03525" w:rsidP="00F03525">
      <w:pPr>
        <w:shd w:val="clear" w:color="auto" w:fill="FFFFFF"/>
        <w:spacing w:after="0" w:line="240" w:lineRule="auto"/>
        <w:rPr>
          <w:rFonts w:eastAsia="Times New Roman" w:cs="Arial"/>
          <w:color w:val="222222"/>
          <w:sz w:val="16"/>
          <w:szCs w:val="16"/>
        </w:rPr>
      </w:pPr>
    </w:p>
    <w:p w:rsidR="00F03525" w:rsidRPr="009118E1" w:rsidRDefault="00F03525" w:rsidP="00F03525">
      <w:pPr>
        <w:shd w:val="clear" w:color="auto" w:fill="FFFFFF"/>
        <w:spacing w:after="0" w:line="240" w:lineRule="auto"/>
        <w:rPr>
          <w:rFonts w:eastAsia="Times New Roman" w:cs="Arial"/>
          <w:b/>
          <w:color w:val="222222"/>
          <w:sz w:val="28"/>
          <w:szCs w:val="28"/>
        </w:rPr>
      </w:pPr>
      <w:r w:rsidRPr="009118E1">
        <w:rPr>
          <w:rFonts w:eastAsia="Times New Roman" w:cs="Arial"/>
          <w:b/>
          <w:color w:val="222222"/>
          <w:sz w:val="28"/>
          <w:szCs w:val="28"/>
        </w:rPr>
        <w:t>“</w:t>
      </w:r>
      <w:r w:rsidRPr="00F03525">
        <w:rPr>
          <w:rFonts w:eastAsia="Times New Roman" w:cs="Arial"/>
          <w:color w:val="222222"/>
          <w:sz w:val="28"/>
          <w:szCs w:val="28"/>
        </w:rPr>
        <w:t>Our next generation </w:t>
      </w:r>
      <w:proofErr w:type="spellStart"/>
      <w:r w:rsidRPr="00F03525">
        <w:rPr>
          <w:rFonts w:eastAsia="Times New Roman" w:cs="Arial"/>
          <w:color w:val="222222"/>
          <w:sz w:val="28"/>
          <w:szCs w:val="28"/>
        </w:rPr>
        <w:t>cannula</w:t>
      </w:r>
      <w:proofErr w:type="spellEnd"/>
      <w:r w:rsidRPr="00F03525">
        <w:rPr>
          <w:rFonts w:eastAsia="Times New Roman" w:cs="Arial"/>
          <w:color w:val="222222"/>
          <w:sz w:val="28"/>
          <w:szCs w:val="28"/>
        </w:rPr>
        <w:t> offering </w:t>
      </w:r>
      <w:r w:rsidRPr="00F03525">
        <w:rPr>
          <w:rFonts w:eastAsia="Times New Roman" w:cs="Arial"/>
          <w:b/>
          <w:bCs/>
          <w:color w:val="222222"/>
          <w:sz w:val="28"/>
          <w:szCs w:val="28"/>
        </w:rPr>
        <w:t>Cathy+ </w:t>
      </w:r>
      <w:r w:rsidRPr="00F03525">
        <w:rPr>
          <w:rFonts w:eastAsia="Times New Roman" w:cs="Arial"/>
          <w:b/>
          <w:bCs/>
          <w:i/>
          <w:iCs/>
          <w:color w:val="222222"/>
          <w:sz w:val="28"/>
          <w:szCs w:val="28"/>
        </w:rPr>
        <w:t>Safety IV Cannula with SIP CLIP</w:t>
      </w:r>
      <w:r w:rsidRPr="00F03525">
        <w:rPr>
          <w:rFonts w:eastAsia="Times New Roman" w:cs="Arial"/>
          <w:color w:val="222222"/>
          <w:sz w:val="28"/>
          <w:szCs w:val="28"/>
        </w:rPr>
        <w:t xml:space="preserve"> is designed not only to minimize health risks associated with accidental needle injuries but will also help bring down substantially the overall cost resulting from treatment of diseases due to needle injuries and resultant </w:t>
      </w:r>
      <w:proofErr w:type="spellStart"/>
      <w:r w:rsidRPr="00F03525">
        <w:rPr>
          <w:rFonts w:eastAsia="Times New Roman" w:cs="Arial"/>
          <w:color w:val="222222"/>
          <w:sz w:val="28"/>
          <w:szCs w:val="28"/>
        </w:rPr>
        <w:t>nosocomial</w:t>
      </w:r>
      <w:proofErr w:type="spellEnd"/>
      <w:r w:rsidRPr="00F03525">
        <w:rPr>
          <w:rFonts w:eastAsia="Times New Roman" w:cs="Arial"/>
          <w:color w:val="222222"/>
          <w:sz w:val="28"/>
          <w:szCs w:val="28"/>
        </w:rPr>
        <w:t xml:space="preserve"> infections</w:t>
      </w:r>
      <w:r w:rsidR="009118E1" w:rsidRPr="009118E1">
        <w:rPr>
          <w:rFonts w:eastAsia="Times New Roman" w:cs="Arial"/>
          <w:b/>
          <w:color w:val="222222"/>
          <w:sz w:val="28"/>
          <w:szCs w:val="28"/>
        </w:rPr>
        <w:t>”</w:t>
      </w:r>
      <w:r w:rsidR="009118E1">
        <w:rPr>
          <w:rFonts w:eastAsia="Times New Roman" w:cs="Arial"/>
          <w:color w:val="222222"/>
          <w:sz w:val="28"/>
          <w:szCs w:val="28"/>
        </w:rPr>
        <w:t xml:space="preserve"> </w:t>
      </w:r>
      <w:r w:rsidRPr="009118E1">
        <w:rPr>
          <w:rFonts w:eastAsia="Times New Roman" w:cs="Arial"/>
          <w:color w:val="222222"/>
          <w:sz w:val="28"/>
          <w:szCs w:val="28"/>
        </w:rPr>
        <w:t>said Mr</w:t>
      </w:r>
      <w:r w:rsidR="00A37118" w:rsidRPr="009118E1">
        <w:rPr>
          <w:rFonts w:eastAsia="Times New Roman" w:cs="Arial"/>
          <w:color w:val="222222"/>
          <w:sz w:val="28"/>
          <w:szCs w:val="28"/>
        </w:rPr>
        <w:t>.</w:t>
      </w:r>
      <w:r w:rsidRPr="009118E1">
        <w:rPr>
          <w:rFonts w:eastAsia="Times New Roman" w:cs="Arial"/>
          <w:color w:val="222222"/>
          <w:sz w:val="28"/>
          <w:szCs w:val="28"/>
        </w:rPr>
        <w:t> Rajiv </w:t>
      </w:r>
      <w:proofErr w:type="spellStart"/>
      <w:r w:rsidRPr="009118E1">
        <w:rPr>
          <w:rFonts w:eastAsia="Times New Roman" w:cs="Arial"/>
          <w:color w:val="222222"/>
          <w:sz w:val="28"/>
          <w:szCs w:val="28"/>
        </w:rPr>
        <w:t>Nath</w:t>
      </w:r>
      <w:proofErr w:type="spellEnd"/>
      <w:r w:rsidRPr="009118E1">
        <w:rPr>
          <w:rFonts w:eastAsia="Times New Roman" w:cs="Arial"/>
          <w:color w:val="222222"/>
          <w:sz w:val="28"/>
          <w:szCs w:val="28"/>
        </w:rPr>
        <w:t>, Joint Managing Director of Hindustan Syringes and Medical Devices Limited (HMD) at the launch.</w:t>
      </w:r>
    </w:p>
    <w:p w:rsidR="00F03525" w:rsidRPr="00F03525" w:rsidRDefault="00F03525" w:rsidP="00F03525">
      <w:pPr>
        <w:shd w:val="clear" w:color="auto" w:fill="FFFFFF"/>
        <w:spacing w:after="0" w:line="240" w:lineRule="auto"/>
        <w:rPr>
          <w:rFonts w:eastAsia="Times New Roman" w:cs="Arial"/>
          <w:color w:val="222222"/>
          <w:sz w:val="16"/>
          <w:szCs w:val="16"/>
        </w:rPr>
      </w:pPr>
    </w:p>
    <w:p w:rsid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color w:val="222222"/>
          <w:sz w:val="28"/>
          <w:szCs w:val="28"/>
        </w:rPr>
        <w:t>Cathy+</w:t>
      </w:r>
      <w:r w:rsidRPr="00F03525">
        <w:rPr>
          <w:rFonts w:eastAsia="Times New Roman" w:cs="Arial"/>
          <w:b/>
          <w:bCs/>
          <w:i/>
          <w:iCs/>
          <w:color w:val="222222"/>
          <w:sz w:val="28"/>
          <w:szCs w:val="28"/>
        </w:rPr>
        <w:t> Safety IV Cannula with SIP CLIP</w:t>
      </w:r>
      <w:r w:rsidRPr="00F03525">
        <w:rPr>
          <w:rFonts w:eastAsia="Times New Roman" w:cs="Arial"/>
          <w:color w:val="222222"/>
          <w:sz w:val="28"/>
          <w:szCs w:val="28"/>
        </w:rPr>
        <w:t> is a world patented </w:t>
      </w:r>
      <w:r w:rsidRPr="00F03525">
        <w:rPr>
          <w:rFonts w:eastAsia="Times New Roman" w:cs="Arial"/>
          <w:b/>
          <w:bCs/>
          <w:color w:val="222222"/>
          <w:sz w:val="28"/>
          <w:szCs w:val="28"/>
        </w:rPr>
        <w:t>first </w:t>
      </w:r>
      <w:r w:rsidRPr="00F03525">
        <w:rPr>
          <w:rFonts w:eastAsia="Times New Roman" w:cs="Arial"/>
          <w:color w:val="222222"/>
          <w:sz w:val="28"/>
          <w:szCs w:val="28"/>
        </w:rPr>
        <w:t>Needle Protection Device’ in a pure polymer with a catheter that is proprietary polyurethane (VOLEX). It is loaded with innovative safety features such as ‘Auto Protection Safety Mechanism - so no activating or secondary action is required by user’; the</w:t>
      </w:r>
      <w:r>
        <w:rPr>
          <w:rFonts w:eastAsia="Times New Roman" w:cs="Arial"/>
          <w:color w:val="222222"/>
          <w:sz w:val="28"/>
          <w:szCs w:val="28"/>
        </w:rPr>
        <w:t xml:space="preserve"> safety clip Fits accurately in </w:t>
      </w:r>
      <w:proofErr w:type="spellStart"/>
      <w:r>
        <w:rPr>
          <w:rFonts w:eastAsia="Times New Roman" w:cs="Arial"/>
          <w:color w:val="222222"/>
          <w:sz w:val="28"/>
          <w:szCs w:val="28"/>
        </w:rPr>
        <w:t>h</w:t>
      </w:r>
      <w:r w:rsidRPr="00F03525">
        <w:rPr>
          <w:rFonts w:eastAsia="Times New Roman" w:cs="Arial"/>
          <w:color w:val="222222"/>
          <w:sz w:val="28"/>
          <w:szCs w:val="28"/>
        </w:rPr>
        <w:t>uer</w:t>
      </w:r>
      <w:proofErr w:type="spellEnd"/>
      <w:r w:rsidRPr="00F03525">
        <w:rPr>
          <w:rFonts w:eastAsia="Times New Roman" w:cs="Arial"/>
          <w:color w:val="222222"/>
          <w:sz w:val="28"/>
          <w:szCs w:val="28"/>
        </w:rPr>
        <w:t> chamber and product Feels and functions like a standard IV Catheter with no need for training for deploying this. Cathy+ </w:t>
      </w:r>
      <w:r w:rsidRPr="00F03525">
        <w:rPr>
          <w:rFonts w:eastAsia="Times New Roman" w:cs="Arial"/>
          <w:b/>
          <w:bCs/>
          <w:i/>
          <w:iCs/>
          <w:color w:val="222222"/>
          <w:sz w:val="28"/>
          <w:szCs w:val="28"/>
        </w:rPr>
        <w:t>Safety IV Cannula with SIP CLIP </w:t>
      </w:r>
      <w:r w:rsidRPr="00F03525">
        <w:rPr>
          <w:rFonts w:eastAsia="Times New Roman" w:cs="Arial"/>
          <w:color w:val="222222"/>
          <w:sz w:val="28"/>
          <w:szCs w:val="28"/>
        </w:rPr>
        <w:t xml:space="preserve">has precisely designed bump on needle and its safety mechanism is activated automatically on withdrawal of needle post </w:t>
      </w:r>
      <w:proofErr w:type="spellStart"/>
      <w:r w:rsidRPr="00F03525">
        <w:rPr>
          <w:rFonts w:eastAsia="Times New Roman" w:cs="Arial"/>
          <w:color w:val="222222"/>
          <w:sz w:val="28"/>
          <w:szCs w:val="28"/>
        </w:rPr>
        <w:t>Cannulation</w:t>
      </w:r>
      <w:proofErr w:type="spellEnd"/>
      <w:r w:rsidRPr="00F03525">
        <w:rPr>
          <w:rFonts w:eastAsia="Times New Roman" w:cs="Arial"/>
          <w:color w:val="222222"/>
          <w:sz w:val="28"/>
          <w:szCs w:val="28"/>
        </w:rPr>
        <w:t>.</w:t>
      </w:r>
    </w:p>
    <w:p w:rsidR="00F03525" w:rsidRPr="00F03525" w:rsidRDefault="00F03525" w:rsidP="00F03525">
      <w:pPr>
        <w:shd w:val="clear" w:color="auto" w:fill="FFFFFF"/>
        <w:spacing w:after="0" w:line="240" w:lineRule="auto"/>
        <w:rPr>
          <w:rFonts w:eastAsia="Times New Roman" w:cs="Arial"/>
          <w:color w:val="222222"/>
          <w:sz w:val="16"/>
          <w:szCs w:val="16"/>
        </w:rPr>
      </w:pPr>
    </w:p>
    <w:p w:rsidR="00F03525" w:rsidRP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b/>
          <w:bCs/>
          <w:color w:val="222222"/>
          <w:sz w:val="28"/>
          <w:szCs w:val="28"/>
        </w:rPr>
        <w:t>Some of the innovative features of Cathy+ </w:t>
      </w:r>
      <w:r w:rsidRPr="00F03525">
        <w:rPr>
          <w:rFonts w:eastAsia="Times New Roman" w:cs="Arial"/>
          <w:b/>
          <w:bCs/>
          <w:i/>
          <w:iCs/>
          <w:color w:val="222222"/>
          <w:sz w:val="28"/>
          <w:szCs w:val="28"/>
        </w:rPr>
        <w:t>Safety IV</w:t>
      </w:r>
      <w:r w:rsidR="00A37118">
        <w:rPr>
          <w:rFonts w:eastAsia="Times New Roman" w:cs="Arial"/>
          <w:b/>
          <w:bCs/>
          <w:i/>
          <w:iCs/>
          <w:color w:val="222222"/>
          <w:sz w:val="28"/>
          <w:szCs w:val="28"/>
        </w:rPr>
        <w:t xml:space="preserve"> </w:t>
      </w:r>
      <w:r w:rsidRPr="00F03525">
        <w:rPr>
          <w:rFonts w:eastAsia="Times New Roman" w:cs="Arial"/>
          <w:b/>
          <w:bCs/>
          <w:i/>
          <w:iCs/>
          <w:color w:val="222222"/>
          <w:sz w:val="28"/>
          <w:szCs w:val="28"/>
        </w:rPr>
        <w:t>Cannula with SIP CLIP</w:t>
      </w:r>
      <w:r w:rsidRPr="00F03525">
        <w:rPr>
          <w:rFonts w:eastAsia="Times New Roman" w:cs="Arial"/>
          <w:b/>
          <w:bCs/>
          <w:color w:val="222222"/>
          <w:sz w:val="28"/>
          <w:szCs w:val="28"/>
        </w:rPr>
        <w:t> include:</w:t>
      </w:r>
    </w:p>
    <w:p w:rsidR="00F03525" w:rsidRPr="00F03525" w:rsidRDefault="00F03525" w:rsidP="00F03525">
      <w:pPr>
        <w:pStyle w:val="ListParagraph"/>
        <w:numPr>
          <w:ilvl w:val="0"/>
          <w:numId w:val="5"/>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Automatic Passive Safety </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SIP - Sharps Injury Prevention. </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Injection molded in one piece – cost advantage</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The First Needle Protection Device in a pure Polymer, which is integrated inside the Catheter Adapter</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Safe, simple and customer – friendly</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Ease of insertion without peel back</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Minimal Trauma</w:t>
      </w:r>
    </w:p>
    <w:p w:rsid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Ultra sharp, ultra polished needles</w:t>
      </w:r>
    </w:p>
    <w:p w:rsidR="00F03525" w:rsidRPr="00F03525" w:rsidRDefault="00F03525" w:rsidP="00F03525">
      <w:pPr>
        <w:pStyle w:val="ListParagraph"/>
        <w:numPr>
          <w:ilvl w:val="0"/>
          <w:numId w:val="4"/>
        </w:numPr>
        <w:shd w:val="clear" w:color="auto" w:fill="FFFFFF"/>
        <w:spacing w:after="0" w:line="240" w:lineRule="auto"/>
        <w:jc w:val="both"/>
        <w:rPr>
          <w:rFonts w:eastAsia="Times New Roman" w:cs="Arial"/>
          <w:color w:val="222222"/>
          <w:sz w:val="28"/>
          <w:szCs w:val="28"/>
        </w:rPr>
      </w:pPr>
      <w:r w:rsidRPr="00F03525">
        <w:rPr>
          <w:rFonts w:eastAsia="Times New Roman" w:cs="Arial"/>
          <w:color w:val="222222"/>
          <w:sz w:val="28"/>
          <w:szCs w:val="28"/>
        </w:rPr>
        <w:t>Electro polished and back-cut point </w:t>
      </w:r>
    </w:p>
    <w:p w:rsidR="00F03525" w:rsidRPr="00F03525" w:rsidRDefault="00F03525" w:rsidP="00F03525">
      <w:pPr>
        <w:shd w:val="clear" w:color="auto" w:fill="FFFFFF"/>
        <w:spacing w:after="0" w:line="240" w:lineRule="auto"/>
        <w:jc w:val="both"/>
        <w:rPr>
          <w:rFonts w:eastAsia="Times New Roman" w:cs="Arial"/>
          <w:color w:val="222222"/>
          <w:sz w:val="28"/>
          <w:szCs w:val="28"/>
        </w:rPr>
      </w:pPr>
    </w:p>
    <w:p w:rsidR="00A37118" w:rsidRDefault="00A37118" w:rsidP="00F03525">
      <w:pPr>
        <w:shd w:val="clear" w:color="auto" w:fill="FFFFFF"/>
        <w:spacing w:after="0" w:line="240" w:lineRule="auto"/>
        <w:rPr>
          <w:rFonts w:eastAsia="Times New Roman" w:cs="Arial"/>
          <w:color w:val="222222"/>
          <w:sz w:val="28"/>
          <w:szCs w:val="28"/>
        </w:rPr>
      </w:pPr>
    </w:p>
    <w:p w:rsid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color w:val="222222"/>
          <w:sz w:val="28"/>
          <w:szCs w:val="28"/>
        </w:rPr>
        <w:t xml:space="preserve">It may be pointed that needle-stick injuries are common among healthcare staff and workers. Nurses are the largest single group, and have high rates of injury. According to WHO, 80% of all hospital staff have personally experienced needle stick </w:t>
      </w:r>
      <w:r>
        <w:rPr>
          <w:rFonts w:eastAsia="Times New Roman" w:cs="Arial"/>
          <w:color w:val="222222"/>
          <w:sz w:val="28"/>
          <w:szCs w:val="28"/>
        </w:rPr>
        <w:t>injuries,</w:t>
      </w:r>
      <w:r w:rsidRPr="00F03525">
        <w:rPr>
          <w:rFonts w:eastAsia="Times New Roman" w:cs="Arial"/>
          <w:color w:val="222222"/>
          <w:sz w:val="28"/>
          <w:szCs w:val="28"/>
        </w:rPr>
        <w:t> There are 2 million reported needle stick injuries per EU and US, plus more than 1 million unreported injuries. Out of 35 million Heath Care workers nearly 10% receive percutaneous exposure to blood borne pathogens like Hepatitis and HIV annually and 90% of these accidents occur in developing countries.  The risk of becoming infected by a needle that has been in contact with a HIV positive patient is 0.5%, for Hepatitis B it is 20% and for Hepatitis C it is 5%. Needle stick injuries also result in high financial and human costs and cause considerable distress to Nurses and Doctors. </w:t>
      </w:r>
    </w:p>
    <w:p w:rsidR="00F03525" w:rsidRPr="00F03525" w:rsidRDefault="00F03525" w:rsidP="00F03525">
      <w:pPr>
        <w:shd w:val="clear" w:color="auto" w:fill="FFFFFF"/>
        <w:spacing w:after="0" w:line="240" w:lineRule="auto"/>
        <w:rPr>
          <w:rFonts w:eastAsia="Times New Roman" w:cs="Arial"/>
          <w:color w:val="222222"/>
          <w:sz w:val="28"/>
          <w:szCs w:val="28"/>
        </w:rPr>
      </w:pPr>
    </w:p>
    <w:p w:rsidR="00F03525" w:rsidRP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color w:val="222222"/>
          <w:sz w:val="28"/>
          <w:szCs w:val="28"/>
        </w:rPr>
        <w:t>To mitigate the risks, within EU, safety devices are mandatory as of May 11, 2013 (EU Council Directive 2010/32 of May 10, 2010) and USA passed “Needle stick Safety and Prevention Act (NSPA)” in 2000.</w:t>
      </w:r>
    </w:p>
    <w:p w:rsidR="00F03525" w:rsidRPr="00F03525" w:rsidRDefault="00F03525" w:rsidP="00F03525">
      <w:pPr>
        <w:shd w:val="clear" w:color="auto" w:fill="FFFFFF"/>
        <w:spacing w:after="0" w:line="240" w:lineRule="auto"/>
        <w:rPr>
          <w:rFonts w:eastAsia="Times New Roman" w:cs="Arial"/>
          <w:color w:val="222222"/>
          <w:sz w:val="28"/>
          <w:szCs w:val="28"/>
        </w:rPr>
      </w:pPr>
    </w:p>
    <w:p w:rsidR="00F03525" w:rsidRDefault="00F03525" w:rsidP="00F03525">
      <w:pPr>
        <w:shd w:val="clear" w:color="auto" w:fill="FFFFFF"/>
        <w:spacing w:after="0" w:line="240" w:lineRule="auto"/>
        <w:rPr>
          <w:rFonts w:eastAsia="Times New Roman" w:cs="Arial"/>
          <w:color w:val="222222"/>
          <w:sz w:val="28"/>
          <w:szCs w:val="28"/>
        </w:rPr>
      </w:pPr>
      <w:r w:rsidRPr="00F03525">
        <w:rPr>
          <w:rFonts w:eastAsia="Times New Roman" w:cs="Arial"/>
          <w:b/>
          <w:bCs/>
          <w:color w:val="222222"/>
          <w:sz w:val="28"/>
          <w:szCs w:val="28"/>
        </w:rPr>
        <w:t>About HMD: </w:t>
      </w:r>
      <w:r w:rsidRPr="00F03525">
        <w:rPr>
          <w:rFonts w:eastAsia="Times New Roman" w:cs="Arial"/>
          <w:color w:val="222222"/>
          <w:sz w:val="28"/>
          <w:szCs w:val="28"/>
        </w:rPr>
        <w:t>Founded in 1957, HMD is India’s leading medical device manufacturer with offices in USA and UK and has annual turnover of approximately US$ 100 million. It is also market leader of I.V. Cannula &amp; Syringes &amp; Needles in India. HMD has eight highly automated plants employing over 3500 people and has a customer base of over 4000 dealers. HMD’s primary international markets are USA, Europe and Middle East. All its products are manufactured as per ISO 9001, ISO 13485, and the European M.D.D. &amp; US FDA standards. Besides being Jt</w:t>
      </w:r>
      <w:r w:rsidR="00A37118">
        <w:rPr>
          <w:rFonts w:eastAsia="Times New Roman" w:cs="Arial"/>
          <w:color w:val="222222"/>
          <w:sz w:val="28"/>
          <w:szCs w:val="28"/>
        </w:rPr>
        <w:t>.</w:t>
      </w:r>
      <w:r w:rsidRPr="00F03525">
        <w:rPr>
          <w:rFonts w:eastAsia="Times New Roman" w:cs="Arial"/>
          <w:color w:val="222222"/>
          <w:sz w:val="28"/>
          <w:szCs w:val="28"/>
        </w:rPr>
        <w:t> Managing Director of HMD, Mr</w:t>
      </w:r>
      <w:r w:rsidR="00A37118">
        <w:rPr>
          <w:rFonts w:eastAsia="Times New Roman" w:cs="Arial"/>
          <w:color w:val="222222"/>
          <w:sz w:val="28"/>
          <w:szCs w:val="28"/>
        </w:rPr>
        <w:t>.</w:t>
      </w:r>
      <w:r w:rsidRPr="00F03525">
        <w:rPr>
          <w:rFonts w:eastAsia="Times New Roman" w:cs="Arial"/>
          <w:color w:val="222222"/>
          <w:sz w:val="28"/>
          <w:szCs w:val="28"/>
        </w:rPr>
        <w:t> Rajiv </w:t>
      </w:r>
      <w:proofErr w:type="spellStart"/>
      <w:r w:rsidRPr="00F03525">
        <w:rPr>
          <w:rFonts w:eastAsia="Times New Roman" w:cs="Arial"/>
          <w:color w:val="222222"/>
          <w:sz w:val="28"/>
          <w:szCs w:val="28"/>
        </w:rPr>
        <w:t>Nath</w:t>
      </w:r>
      <w:proofErr w:type="spellEnd"/>
      <w:r w:rsidRPr="00F03525">
        <w:rPr>
          <w:rFonts w:eastAsia="Times New Roman" w:cs="Arial"/>
          <w:color w:val="222222"/>
          <w:sz w:val="28"/>
          <w:szCs w:val="28"/>
        </w:rPr>
        <w:t> is also Forum Coordinator of Association of Indian Medical Device Industry (AIMED).</w:t>
      </w:r>
    </w:p>
    <w:p w:rsidR="00AC3891" w:rsidRPr="00F03525" w:rsidRDefault="00AC3891" w:rsidP="00F03525">
      <w:pPr>
        <w:shd w:val="clear" w:color="auto" w:fill="FFFFFF"/>
        <w:spacing w:after="0" w:line="240" w:lineRule="auto"/>
        <w:rPr>
          <w:rFonts w:eastAsia="Times New Roman" w:cs="Arial"/>
          <w:color w:val="222222"/>
          <w:sz w:val="28"/>
          <w:szCs w:val="28"/>
        </w:rPr>
      </w:pPr>
    </w:p>
    <w:p w:rsidR="00AC3891" w:rsidRDefault="00AC3891" w:rsidP="00A37118">
      <w:pPr>
        <w:rPr>
          <w:b/>
          <w:sz w:val="28"/>
          <w:szCs w:val="28"/>
        </w:rPr>
      </w:pPr>
      <w:r>
        <w:rPr>
          <w:b/>
          <w:noProof/>
          <w:sz w:val="28"/>
          <w:szCs w:val="28"/>
        </w:rPr>
        <w:drawing>
          <wp:inline distT="0" distB="0" distL="0" distR="0">
            <wp:extent cx="2263401" cy="993422"/>
            <wp:effectExtent l="19050" t="0" r="3549" b="0"/>
            <wp:docPr id="1" name="Picture 0" descr="Safety IV Cannula with Sip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IV Cannula with Sip Clip.jpg"/>
                    <pic:cNvPicPr/>
                  </pic:nvPicPr>
                  <pic:blipFill>
                    <a:blip r:embed="rId6" cstate="print"/>
                    <a:stretch>
                      <a:fillRect/>
                    </a:stretch>
                  </pic:blipFill>
                  <pic:spPr>
                    <a:xfrm>
                      <a:off x="0" y="0"/>
                      <a:ext cx="2269007" cy="995882"/>
                    </a:xfrm>
                    <a:prstGeom prst="rect">
                      <a:avLst/>
                    </a:prstGeom>
                  </pic:spPr>
                </pic:pic>
              </a:graphicData>
            </a:graphic>
          </wp:inline>
        </w:drawing>
      </w:r>
    </w:p>
    <w:p w:rsidR="009118E1" w:rsidRDefault="00AC3891" w:rsidP="00A37118">
      <w:pPr>
        <w:rPr>
          <w:b/>
          <w:sz w:val="28"/>
          <w:szCs w:val="28"/>
        </w:rPr>
      </w:pPr>
      <w:r>
        <w:rPr>
          <w:b/>
          <w:noProof/>
          <w:sz w:val="28"/>
          <w:szCs w:val="28"/>
        </w:rPr>
        <w:drawing>
          <wp:inline distT="0" distB="0" distL="0" distR="0">
            <wp:extent cx="6858000" cy="1346200"/>
            <wp:effectExtent l="19050" t="0" r="0" b="0"/>
            <wp:docPr id="3" name="Picture 2" descr="Safety IV Cannula SIP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IV Cannula SIP CLIP.jpg"/>
                    <pic:cNvPicPr/>
                  </pic:nvPicPr>
                  <pic:blipFill>
                    <a:blip r:embed="rId7" cstate="print"/>
                    <a:stretch>
                      <a:fillRect/>
                    </a:stretch>
                  </pic:blipFill>
                  <pic:spPr>
                    <a:xfrm>
                      <a:off x="0" y="0"/>
                      <a:ext cx="6858000" cy="1346200"/>
                    </a:xfrm>
                    <a:prstGeom prst="rect">
                      <a:avLst/>
                    </a:prstGeom>
                  </pic:spPr>
                </pic:pic>
              </a:graphicData>
            </a:graphic>
          </wp:inline>
        </w:drawing>
      </w:r>
    </w:p>
    <w:p w:rsidR="009A252F" w:rsidRPr="00C5312C" w:rsidRDefault="00AC3891" w:rsidP="00AC3891">
      <w:pPr>
        <w:rPr>
          <w:rFonts w:eastAsia="Times New Roman" w:cs="Times New Roman"/>
          <w:color w:val="222222"/>
          <w:sz w:val="16"/>
          <w:szCs w:val="16"/>
        </w:rPr>
      </w:pPr>
      <w:r w:rsidRPr="00AC3891">
        <w:rPr>
          <w:rFonts w:eastAsia="Times New Roman" w:cs="Arial"/>
          <w:noProof/>
          <w:color w:val="1155CC"/>
          <w:sz w:val="32"/>
          <w:szCs w:val="32"/>
          <w:u w:val="single"/>
          <w:lang w:eastAsia="zh-TW"/>
        </w:rPr>
        <w:pict>
          <v:shapetype id="_x0000_t202" coordsize="21600,21600" o:spt="202" path="m,l,21600r21600,l21600,xe">
            <v:stroke joinstyle="miter"/>
            <v:path gradientshapeok="t" o:connecttype="rect"/>
          </v:shapetype>
          <v:shape id="_x0000_s1026" type="#_x0000_t202" style="position:absolute;margin-left:8.95pt;margin-top:17.25pt;width:529.7pt;height:69.75pt;z-index:251660288;mso-width-relative:margin;mso-height-relative:margin" strokecolor="#0d0d0d [3069]">
            <v:textbox>
              <w:txbxContent>
                <w:p w:rsidR="00AC3891" w:rsidRPr="00AC3891" w:rsidRDefault="00AC3891" w:rsidP="00AC3891">
                  <w:pPr>
                    <w:shd w:val="clear" w:color="auto" w:fill="FFFFFF"/>
                    <w:spacing w:after="0" w:line="240" w:lineRule="auto"/>
                    <w:rPr>
                      <w:rFonts w:eastAsia="Times New Roman" w:cs="Times New Roman"/>
                      <w:color w:val="222222"/>
                      <w:sz w:val="32"/>
                      <w:szCs w:val="32"/>
                    </w:rPr>
                  </w:pPr>
                  <w:r>
                    <w:rPr>
                      <w:rFonts w:eastAsia="Times New Roman" w:cs="Arial"/>
                      <w:color w:val="222222"/>
                      <w:sz w:val="32"/>
                      <w:szCs w:val="32"/>
                    </w:rPr>
                    <w:t xml:space="preserve">         </w:t>
                  </w:r>
                  <w:r w:rsidRPr="00AC3891">
                    <w:rPr>
                      <w:rFonts w:eastAsia="Times New Roman" w:cs="Arial"/>
                      <w:color w:val="222222"/>
                      <w:sz w:val="32"/>
                      <w:szCs w:val="32"/>
                    </w:rPr>
                    <w:t xml:space="preserve">GL-3, </w:t>
                  </w:r>
                  <w:proofErr w:type="spellStart"/>
                  <w:r w:rsidRPr="00AC3891">
                    <w:rPr>
                      <w:rFonts w:eastAsia="Times New Roman" w:cs="Arial"/>
                      <w:color w:val="222222"/>
                      <w:sz w:val="32"/>
                      <w:szCs w:val="32"/>
                    </w:rPr>
                    <w:t>Ashoka</w:t>
                  </w:r>
                  <w:proofErr w:type="spellEnd"/>
                  <w:r w:rsidRPr="00AC3891">
                    <w:rPr>
                      <w:rFonts w:eastAsia="Times New Roman" w:cs="Arial"/>
                      <w:color w:val="222222"/>
                      <w:sz w:val="32"/>
                      <w:szCs w:val="32"/>
                    </w:rPr>
                    <w:t xml:space="preserve"> Estate, 24, </w:t>
                  </w:r>
                  <w:proofErr w:type="spellStart"/>
                  <w:r w:rsidRPr="00AC3891">
                    <w:rPr>
                      <w:rFonts w:eastAsia="Times New Roman" w:cs="Arial"/>
                      <w:color w:val="222222"/>
                      <w:sz w:val="32"/>
                      <w:szCs w:val="32"/>
                    </w:rPr>
                    <w:t>Barakhamba</w:t>
                  </w:r>
                  <w:proofErr w:type="spellEnd"/>
                  <w:r w:rsidRPr="00AC3891">
                    <w:rPr>
                      <w:rFonts w:eastAsia="Times New Roman" w:cs="Arial"/>
                      <w:color w:val="222222"/>
                      <w:sz w:val="32"/>
                      <w:szCs w:val="32"/>
                    </w:rPr>
                    <w:t xml:space="preserve"> Road, New Delhi - 110 001</w:t>
                  </w:r>
                </w:p>
                <w:p w:rsidR="00AC3891" w:rsidRPr="00AC3891" w:rsidRDefault="00AC3891" w:rsidP="00AC3891">
                  <w:pPr>
                    <w:shd w:val="clear" w:color="auto" w:fill="FFFFFF"/>
                    <w:spacing w:after="0" w:line="240" w:lineRule="auto"/>
                    <w:rPr>
                      <w:rFonts w:eastAsia="Times New Roman" w:cs="Times New Roman"/>
                      <w:color w:val="222222"/>
                      <w:sz w:val="32"/>
                      <w:szCs w:val="32"/>
                    </w:rPr>
                  </w:pPr>
                  <w:r>
                    <w:rPr>
                      <w:rFonts w:eastAsia="Times New Roman" w:cs="Arial"/>
                      <w:color w:val="222222"/>
                      <w:sz w:val="32"/>
                      <w:szCs w:val="32"/>
                    </w:rPr>
                    <w:t xml:space="preserve">         </w:t>
                  </w:r>
                  <w:r w:rsidRPr="00AC3891">
                    <w:rPr>
                      <w:rFonts w:eastAsia="Times New Roman" w:cs="Arial"/>
                      <w:color w:val="222222"/>
                      <w:sz w:val="32"/>
                      <w:szCs w:val="32"/>
                    </w:rPr>
                    <w:t>Ph. +91-129-4289000/4061151, Fax. +91-129-4061164 &amp; 2233242</w:t>
                  </w:r>
                </w:p>
                <w:p w:rsidR="00AC3891" w:rsidRPr="00AC3891" w:rsidRDefault="00AC3891" w:rsidP="00AC3891">
                  <w:pPr>
                    <w:shd w:val="clear" w:color="auto" w:fill="FFFFFF"/>
                    <w:spacing w:after="0" w:line="240" w:lineRule="auto"/>
                    <w:rPr>
                      <w:rFonts w:eastAsia="Times New Roman" w:cs="Times New Roman"/>
                      <w:color w:val="222222"/>
                      <w:sz w:val="32"/>
                      <w:szCs w:val="32"/>
                    </w:rPr>
                  </w:pPr>
                  <w:r>
                    <w:rPr>
                      <w:rFonts w:eastAsia="Times New Roman" w:cs="Arial"/>
                      <w:color w:val="222222"/>
                      <w:sz w:val="32"/>
                      <w:szCs w:val="32"/>
                    </w:rPr>
                    <w:t xml:space="preserve">         </w:t>
                  </w:r>
                  <w:r w:rsidRPr="00AC3891">
                    <w:rPr>
                      <w:rFonts w:eastAsia="Times New Roman" w:cs="Arial"/>
                      <w:color w:val="222222"/>
                      <w:sz w:val="32"/>
                      <w:szCs w:val="32"/>
                    </w:rPr>
                    <w:t>E-mail: </w:t>
                  </w:r>
                  <w:hyperlink r:id="rId8" w:tgtFrame="_blank" w:history="1">
                    <w:r w:rsidRPr="00AC3891">
                      <w:rPr>
                        <w:rFonts w:eastAsia="Times New Roman" w:cs="Arial"/>
                        <w:sz w:val="32"/>
                        <w:szCs w:val="32"/>
                        <w:u w:val="single"/>
                      </w:rPr>
                      <w:t>hmduk@hmdhealthcare.com,</w:t>
                    </w:r>
                  </w:hyperlink>
                  <w:r w:rsidRPr="00AC3891">
                    <w:rPr>
                      <w:rFonts w:eastAsia="Times New Roman" w:cs="Arial"/>
                      <w:color w:val="222222"/>
                      <w:sz w:val="32"/>
                      <w:szCs w:val="32"/>
                    </w:rPr>
                    <w:t> Web: </w:t>
                  </w:r>
                  <w:hyperlink r:id="rId9" w:tgtFrame="_blank" w:history="1">
                    <w:r w:rsidRPr="00AC3891">
                      <w:rPr>
                        <w:rFonts w:eastAsia="Times New Roman" w:cs="Arial"/>
                        <w:color w:val="1155CC"/>
                        <w:sz w:val="32"/>
                        <w:szCs w:val="32"/>
                        <w:u w:val="single"/>
                      </w:rPr>
                      <w:t>www.hmdhealthcare.com</w:t>
                    </w:r>
                  </w:hyperlink>
                </w:p>
                <w:p w:rsidR="00AC3891" w:rsidRDefault="00AC3891"/>
              </w:txbxContent>
            </v:textbox>
          </v:shape>
        </w:pict>
      </w:r>
      <w:r>
        <w:rPr>
          <w:rFonts w:eastAsia="Times New Roman" w:cs="Arial"/>
          <w:color w:val="222222"/>
          <w:sz w:val="32"/>
          <w:szCs w:val="32"/>
        </w:rPr>
        <w:t xml:space="preserve">    </w:t>
      </w:r>
    </w:p>
    <w:sectPr w:rsidR="009A252F" w:rsidRPr="00C5312C" w:rsidSect="009A252F">
      <w:pgSz w:w="12240" w:h="15840"/>
      <w:pgMar w:top="288"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CAD"/>
    <w:multiLevelType w:val="hybridMultilevel"/>
    <w:tmpl w:val="E7F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74C00"/>
    <w:multiLevelType w:val="hybridMultilevel"/>
    <w:tmpl w:val="D39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43C03"/>
    <w:multiLevelType w:val="hybridMultilevel"/>
    <w:tmpl w:val="12F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E7E15"/>
    <w:multiLevelType w:val="hybridMultilevel"/>
    <w:tmpl w:val="9070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D6071"/>
    <w:multiLevelType w:val="hybridMultilevel"/>
    <w:tmpl w:val="5344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D1615B"/>
    <w:rsid w:val="00043290"/>
    <w:rsid w:val="000A2893"/>
    <w:rsid w:val="000E3D5F"/>
    <w:rsid w:val="000E5A84"/>
    <w:rsid w:val="00166390"/>
    <w:rsid w:val="00174583"/>
    <w:rsid w:val="001E42B6"/>
    <w:rsid w:val="00202FE3"/>
    <w:rsid w:val="002045C5"/>
    <w:rsid w:val="002616E5"/>
    <w:rsid w:val="00266E9B"/>
    <w:rsid w:val="002A2695"/>
    <w:rsid w:val="002A2AFA"/>
    <w:rsid w:val="003461D1"/>
    <w:rsid w:val="003A1F1E"/>
    <w:rsid w:val="00410C5B"/>
    <w:rsid w:val="005B3155"/>
    <w:rsid w:val="006F4E9C"/>
    <w:rsid w:val="00764018"/>
    <w:rsid w:val="007B7B6C"/>
    <w:rsid w:val="008056BB"/>
    <w:rsid w:val="008171EF"/>
    <w:rsid w:val="008E431A"/>
    <w:rsid w:val="00907211"/>
    <w:rsid w:val="00910F35"/>
    <w:rsid w:val="009118E1"/>
    <w:rsid w:val="00991913"/>
    <w:rsid w:val="009A252F"/>
    <w:rsid w:val="00A37118"/>
    <w:rsid w:val="00AB0DE5"/>
    <w:rsid w:val="00AC3891"/>
    <w:rsid w:val="00AE657F"/>
    <w:rsid w:val="00B7316B"/>
    <w:rsid w:val="00BF1DC7"/>
    <w:rsid w:val="00BF455A"/>
    <w:rsid w:val="00C11B82"/>
    <w:rsid w:val="00C5312C"/>
    <w:rsid w:val="00D1615B"/>
    <w:rsid w:val="00DD7FDE"/>
    <w:rsid w:val="00F03525"/>
    <w:rsid w:val="00F65D6B"/>
    <w:rsid w:val="00F772D6"/>
    <w:rsid w:val="00F829A8"/>
    <w:rsid w:val="00F8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C7"/>
    <w:pPr>
      <w:ind w:left="720"/>
      <w:contextualSpacing/>
    </w:pPr>
  </w:style>
  <w:style w:type="paragraph" w:styleId="BalloonText">
    <w:name w:val="Balloon Text"/>
    <w:basedOn w:val="Normal"/>
    <w:link w:val="BalloonTextChar"/>
    <w:uiPriority w:val="99"/>
    <w:semiHidden/>
    <w:unhideWhenUsed/>
    <w:rsid w:val="009A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2F"/>
    <w:rPr>
      <w:rFonts w:ascii="Tahoma" w:hAnsi="Tahoma" w:cs="Tahoma"/>
      <w:sz w:val="16"/>
      <w:szCs w:val="16"/>
    </w:rPr>
  </w:style>
  <w:style w:type="paragraph" w:styleId="NoSpacing">
    <w:name w:val="No Spacing"/>
    <w:uiPriority w:val="1"/>
    <w:qFormat/>
    <w:rsid w:val="009A252F"/>
    <w:pPr>
      <w:spacing w:after="0" w:line="240" w:lineRule="auto"/>
    </w:pPr>
  </w:style>
  <w:style w:type="paragraph" w:styleId="NormalWeb">
    <w:name w:val="Normal (Web)"/>
    <w:basedOn w:val="Normal"/>
    <w:uiPriority w:val="99"/>
    <w:semiHidden/>
    <w:unhideWhenUsed/>
    <w:rsid w:val="00F03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756944">
      <w:bodyDiv w:val="1"/>
      <w:marLeft w:val="0"/>
      <w:marRight w:val="0"/>
      <w:marTop w:val="0"/>
      <w:marBottom w:val="0"/>
      <w:divBdr>
        <w:top w:val="none" w:sz="0" w:space="0" w:color="auto"/>
        <w:left w:val="none" w:sz="0" w:space="0" w:color="auto"/>
        <w:bottom w:val="none" w:sz="0" w:space="0" w:color="auto"/>
        <w:right w:val="none" w:sz="0" w:space="0" w:color="auto"/>
      </w:divBdr>
      <w:divsChild>
        <w:div w:id="1337000595">
          <w:marLeft w:val="540"/>
          <w:marRight w:val="0"/>
          <w:marTop w:val="0"/>
          <w:marBottom w:val="0"/>
          <w:divBdr>
            <w:top w:val="none" w:sz="0" w:space="0" w:color="auto"/>
            <w:left w:val="none" w:sz="0" w:space="0" w:color="auto"/>
            <w:bottom w:val="none" w:sz="0" w:space="0" w:color="auto"/>
            <w:right w:val="none" w:sz="0" w:space="0" w:color="auto"/>
          </w:divBdr>
          <w:divsChild>
            <w:div w:id="515466728">
              <w:marLeft w:val="0"/>
              <w:marRight w:val="0"/>
              <w:marTop w:val="0"/>
              <w:marBottom w:val="0"/>
              <w:divBdr>
                <w:top w:val="none" w:sz="0" w:space="0" w:color="auto"/>
                <w:left w:val="none" w:sz="0" w:space="0" w:color="auto"/>
                <w:bottom w:val="none" w:sz="0" w:space="0" w:color="auto"/>
                <w:right w:val="none" w:sz="0" w:space="0" w:color="auto"/>
              </w:divBdr>
            </w:div>
            <w:div w:id="687176442">
              <w:marLeft w:val="0"/>
              <w:marRight w:val="0"/>
              <w:marTop w:val="0"/>
              <w:marBottom w:val="0"/>
              <w:divBdr>
                <w:top w:val="none" w:sz="0" w:space="0" w:color="auto"/>
                <w:left w:val="none" w:sz="0" w:space="0" w:color="auto"/>
                <w:bottom w:val="none" w:sz="0" w:space="0" w:color="auto"/>
                <w:right w:val="none" w:sz="0" w:space="0" w:color="auto"/>
              </w:divBdr>
            </w:div>
            <w:div w:id="1808887834">
              <w:marLeft w:val="0"/>
              <w:marRight w:val="0"/>
              <w:marTop w:val="0"/>
              <w:marBottom w:val="0"/>
              <w:divBdr>
                <w:top w:val="none" w:sz="0" w:space="0" w:color="auto"/>
                <w:left w:val="none" w:sz="0" w:space="0" w:color="auto"/>
                <w:bottom w:val="none" w:sz="0" w:space="0" w:color="auto"/>
                <w:right w:val="none" w:sz="0" w:space="0" w:color="auto"/>
              </w:divBdr>
            </w:div>
          </w:divsChild>
        </w:div>
        <w:div w:id="1119647150">
          <w:marLeft w:val="540"/>
          <w:marRight w:val="0"/>
          <w:marTop w:val="0"/>
          <w:marBottom w:val="0"/>
          <w:divBdr>
            <w:top w:val="none" w:sz="0" w:space="0" w:color="auto"/>
            <w:left w:val="none" w:sz="0" w:space="0" w:color="auto"/>
            <w:bottom w:val="none" w:sz="0" w:space="0" w:color="auto"/>
            <w:right w:val="none" w:sz="0" w:space="0" w:color="auto"/>
          </w:divBdr>
          <w:divsChild>
            <w:div w:id="1058748689">
              <w:marLeft w:val="0"/>
              <w:marRight w:val="0"/>
              <w:marTop w:val="0"/>
              <w:marBottom w:val="0"/>
              <w:divBdr>
                <w:top w:val="none" w:sz="0" w:space="0" w:color="auto"/>
                <w:left w:val="none" w:sz="0" w:space="0" w:color="auto"/>
                <w:bottom w:val="none" w:sz="0" w:space="0" w:color="auto"/>
                <w:right w:val="none" w:sz="0" w:space="0" w:color="auto"/>
              </w:divBdr>
            </w:div>
            <w:div w:id="1236352676">
              <w:marLeft w:val="0"/>
              <w:marRight w:val="0"/>
              <w:marTop w:val="0"/>
              <w:marBottom w:val="0"/>
              <w:divBdr>
                <w:top w:val="none" w:sz="0" w:space="0" w:color="auto"/>
                <w:left w:val="none" w:sz="0" w:space="0" w:color="auto"/>
                <w:bottom w:val="none" w:sz="0" w:space="0" w:color="auto"/>
                <w:right w:val="none" w:sz="0" w:space="0" w:color="auto"/>
              </w:divBdr>
            </w:div>
          </w:divsChild>
        </w:div>
        <w:div w:id="1245333142">
          <w:marLeft w:val="540"/>
          <w:marRight w:val="0"/>
          <w:marTop w:val="0"/>
          <w:marBottom w:val="0"/>
          <w:divBdr>
            <w:top w:val="none" w:sz="0" w:space="0" w:color="auto"/>
            <w:left w:val="none" w:sz="0" w:space="0" w:color="auto"/>
            <w:bottom w:val="none" w:sz="0" w:space="0" w:color="auto"/>
            <w:right w:val="none" w:sz="0" w:space="0" w:color="auto"/>
          </w:divBdr>
          <w:divsChild>
            <w:div w:id="1075590730">
              <w:marLeft w:val="0"/>
              <w:marRight w:val="0"/>
              <w:marTop w:val="0"/>
              <w:marBottom w:val="0"/>
              <w:divBdr>
                <w:top w:val="none" w:sz="0" w:space="0" w:color="auto"/>
                <w:left w:val="none" w:sz="0" w:space="0" w:color="auto"/>
                <w:bottom w:val="none" w:sz="0" w:space="0" w:color="auto"/>
                <w:right w:val="none" w:sz="0" w:space="0" w:color="auto"/>
              </w:divBdr>
            </w:div>
            <w:div w:id="1371761840">
              <w:marLeft w:val="0"/>
              <w:marRight w:val="0"/>
              <w:marTop w:val="0"/>
              <w:marBottom w:val="0"/>
              <w:divBdr>
                <w:top w:val="none" w:sz="0" w:space="0" w:color="auto"/>
                <w:left w:val="none" w:sz="0" w:space="0" w:color="auto"/>
                <w:bottom w:val="none" w:sz="0" w:space="0" w:color="auto"/>
                <w:right w:val="none" w:sz="0" w:space="0" w:color="auto"/>
              </w:divBdr>
            </w:div>
          </w:divsChild>
        </w:div>
        <w:div w:id="340205523">
          <w:marLeft w:val="540"/>
          <w:marRight w:val="0"/>
          <w:marTop w:val="0"/>
          <w:marBottom w:val="0"/>
          <w:divBdr>
            <w:top w:val="none" w:sz="0" w:space="0" w:color="auto"/>
            <w:left w:val="none" w:sz="0" w:space="0" w:color="auto"/>
            <w:bottom w:val="none" w:sz="0" w:space="0" w:color="auto"/>
            <w:right w:val="none" w:sz="0" w:space="0" w:color="auto"/>
          </w:divBdr>
          <w:divsChild>
            <w:div w:id="291252178">
              <w:marLeft w:val="0"/>
              <w:marRight w:val="0"/>
              <w:marTop w:val="0"/>
              <w:marBottom w:val="0"/>
              <w:divBdr>
                <w:top w:val="none" w:sz="0" w:space="0" w:color="auto"/>
                <w:left w:val="none" w:sz="0" w:space="0" w:color="auto"/>
                <w:bottom w:val="none" w:sz="0" w:space="0" w:color="auto"/>
                <w:right w:val="none" w:sz="0" w:space="0" w:color="auto"/>
              </w:divBdr>
            </w:div>
            <w:div w:id="973171690">
              <w:marLeft w:val="0"/>
              <w:marRight w:val="0"/>
              <w:marTop w:val="0"/>
              <w:marBottom w:val="0"/>
              <w:divBdr>
                <w:top w:val="none" w:sz="0" w:space="0" w:color="auto"/>
                <w:left w:val="none" w:sz="0" w:space="0" w:color="auto"/>
                <w:bottom w:val="none" w:sz="0" w:space="0" w:color="auto"/>
                <w:right w:val="none" w:sz="0" w:space="0" w:color="auto"/>
              </w:divBdr>
            </w:div>
          </w:divsChild>
        </w:div>
        <w:div w:id="231743252">
          <w:marLeft w:val="540"/>
          <w:marRight w:val="0"/>
          <w:marTop w:val="0"/>
          <w:marBottom w:val="0"/>
          <w:divBdr>
            <w:top w:val="none" w:sz="0" w:space="0" w:color="auto"/>
            <w:left w:val="none" w:sz="0" w:space="0" w:color="auto"/>
            <w:bottom w:val="none" w:sz="0" w:space="0" w:color="auto"/>
            <w:right w:val="none" w:sz="0" w:space="0" w:color="auto"/>
          </w:divBdr>
          <w:divsChild>
            <w:div w:id="1825469926">
              <w:marLeft w:val="0"/>
              <w:marRight w:val="0"/>
              <w:marTop w:val="0"/>
              <w:marBottom w:val="0"/>
              <w:divBdr>
                <w:top w:val="none" w:sz="0" w:space="0" w:color="auto"/>
                <w:left w:val="none" w:sz="0" w:space="0" w:color="auto"/>
                <w:bottom w:val="none" w:sz="0" w:space="0" w:color="auto"/>
                <w:right w:val="none" w:sz="0" w:space="0" w:color="auto"/>
              </w:divBdr>
            </w:div>
            <w:div w:id="752896175">
              <w:marLeft w:val="0"/>
              <w:marRight w:val="0"/>
              <w:marTop w:val="0"/>
              <w:marBottom w:val="0"/>
              <w:divBdr>
                <w:top w:val="none" w:sz="0" w:space="0" w:color="auto"/>
                <w:left w:val="none" w:sz="0" w:space="0" w:color="auto"/>
                <w:bottom w:val="none" w:sz="0" w:space="0" w:color="auto"/>
                <w:right w:val="none" w:sz="0" w:space="0" w:color="auto"/>
              </w:divBdr>
            </w:div>
          </w:divsChild>
        </w:div>
        <w:div w:id="1718965238">
          <w:marLeft w:val="540"/>
          <w:marRight w:val="0"/>
          <w:marTop w:val="0"/>
          <w:marBottom w:val="0"/>
          <w:divBdr>
            <w:top w:val="none" w:sz="0" w:space="0" w:color="auto"/>
            <w:left w:val="none" w:sz="0" w:space="0" w:color="auto"/>
            <w:bottom w:val="none" w:sz="0" w:space="0" w:color="auto"/>
            <w:right w:val="none" w:sz="0" w:space="0" w:color="auto"/>
          </w:divBdr>
          <w:divsChild>
            <w:div w:id="1367873904">
              <w:marLeft w:val="0"/>
              <w:marRight w:val="0"/>
              <w:marTop w:val="0"/>
              <w:marBottom w:val="0"/>
              <w:divBdr>
                <w:top w:val="none" w:sz="0" w:space="0" w:color="auto"/>
                <w:left w:val="none" w:sz="0" w:space="0" w:color="auto"/>
                <w:bottom w:val="none" w:sz="0" w:space="0" w:color="auto"/>
                <w:right w:val="none" w:sz="0" w:space="0" w:color="auto"/>
              </w:divBdr>
            </w:div>
            <w:div w:id="1644039715">
              <w:marLeft w:val="0"/>
              <w:marRight w:val="0"/>
              <w:marTop w:val="0"/>
              <w:marBottom w:val="0"/>
              <w:divBdr>
                <w:top w:val="none" w:sz="0" w:space="0" w:color="auto"/>
                <w:left w:val="none" w:sz="0" w:space="0" w:color="auto"/>
                <w:bottom w:val="none" w:sz="0" w:space="0" w:color="auto"/>
                <w:right w:val="none" w:sz="0" w:space="0" w:color="auto"/>
              </w:divBdr>
            </w:div>
          </w:divsChild>
        </w:div>
        <w:div w:id="2021544220">
          <w:marLeft w:val="540"/>
          <w:marRight w:val="0"/>
          <w:marTop w:val="0"/>
          <w:marBottom w:val="0"/>
          <w:divBdr>
            <w:top w:val="none" w:sz="0" w:space="0" w:color="auto"/>
            <w:left w:val="none" w:sz="0" w:space="0" w:color="auto"/>
            <w:bottom w:val="none" w:sz="0" w:space="0" w:color="auto"/>
            <w:right w:val="none" w:sz="0" w:space="0" w:color="auto"/>
          </w:divBdr>
          <w:divsChild>
            <w:div w:id="679431485">
              <w:marLeft w:val="0"/>
              <w:marRight w:val="0"/>
              <w:marTop w:val="0"/>
              <w:marBottom w:val="0"/>
              <w:divBdr>
                <w:top w:val="none" w:sz="0" w:space="0" w:color="auto"/>
                <w:left w:val="none" w:sz="0" w:space="0" w:color="auto"/>
                <w:bottom w:val="none" w:sz="0" w:space="0" w:color="auto"/>
                <w:right w:val="none" w:sz="0" w:space="0" w:color="auto"/>
              </w:divBdr>
            </w:div>
            <w:div w:id="777524821">
              <w:marLeft w:val="0"/>
              <w:marRight w:val="0"/>
              <w:marTop w:val="0"/>
              <w:marBottom w:val="0"/>
              <w:divBdr>
                <w:top w:val="none" w:sz="0" w:space="0" w:color="auto"/>
                <w:left w:val="none" w:sz="0" w:space="0" w:color="auto"/>
                <w:bottom w:val="none" w:sz="0" w:space="0" w:color="auto"/>
                <w:right w:val="none" w:sz="0" w:space="0" w:color="auto"/>
              </w:divBdr>
            </w:div>
            <w:div w:id="1533762703">
              <w:marLeft w:val="0"/>
              <w:marRight w:val="0"/>
              <w:marTop w:val="0"/>
              <w:marBottom w:val="0"/>
              <w:divBdr>
                <w:top w:val="none" w:sz="0" w:space="0" w:color="auto"/>
                <w:left w:val="none" w:sz="0" w:space="0" w:color="auto"/>
                <w:bottom w:val="none" w:sz="0" w:space="0" w:color="auto"/>
                <w:right w:val="none" w:sz="0" w:space="0" w:color="auto"/>
              </w:divBdr>
            </w:div>
          </w:divsChild>
        </w:div>
        <w:div w:id="1357462219">
          <w:marLeft w:val="540"/>
          <w:marRight w:val="0"/>
          <w:marTop w:val="0"/>
          <w:marBottom w:val="0"/>
          <w:divBdr>
            <w:top w:val="none" w:sz="0" w:space="0" w:color="auto"/>
            <w:left w:val="none" w:sz="0" w:space="0" w:color="auto"/>
            <w:bottom w:val="none" w:sz="0" w:space="0" w:color="auto"/>
            <w:right w:val="none" w:sz="0" w:space="0" w:color="auto"/>
          </w:divBdr>
          <w:divsChild>
            <w:div w:id="967660542">
              <w:marLeft w:val="0"/>
              <w:marRight w:val="0"/>
              <w:marTop w:val="0"/>
              <w:marBottom w:val="0"/>
              <w:divBdr>
                <w:top w:val="none" w:sz="0" w:space="0" w:color="auto"/>
                <w:left w:val="none" w:sz="0" w:space="0" w:color="auto"/>
                <w:bottom w:val="none" w:sz="0" w:space="0" w:color="auto"/>
                <w:right w:val="none" w:sz="0" w:space="0" w:color="auto"/>
              </w:divBdr>
            </w:div>
          </w:divsChild>
        </w:div>
        <w:div w:id="961886099">
          <w:marLeft w:val="540"/>
          <w:marRight w:val="0"/>
          <w:marTop w:val="0"/>
          <w:marBottom w:val="0"/>
          <w:divBdr>
            <w:top w:val="none" w:sz="0" w:space="0" w:color="auto"/>
            <w:left w:val="none" w:sz="0" w:space="0" w:color="auto"/>
            <w:bottom w:val="none" w:sz="0" w:space="0" w:color="auto"/>
            <w:right w:val="none" w:sz="0" w:space="0" w:color="auto"/>
          </w:divBdr>
          <w:divsChild>
            <w:div w:id="579558800">
              <w:marLeft w:val="0"/>
              <w:marRight w:val="0"/>
              <w:marTop w:val="0"/>
              <w:marBottom w:val="0"/>
              <w:divBdr>
                <w:top w:val="none" w:sz="0" w:space="0" w:color="auto"/>
                <w:left w:val="none" w:sz="0" w:space="0" w:color="auto"/>
                <w:bottom w:val="none" w:sz="0" w:space="0" w:color="auto"/>
                <w:right w:val="none" w:sz="0" w:space="0" w:color="auto"/>
              </w:divBdr>
            </w:div>
            <w:div w:id="260571276">
              <w:marLeft w:val="0"/>
              <w:marRight w:val="0"/>
              <w:marTop w:val="0"/>
              <w:marBottom w:val="0"/>
              <w:divBdr>
                <w:top w:val="none" w:sz="0" w:space="0" w:color="auto"/>
                <w:left w:val="none" w:sz="0" w:space="0" w:color="auto"/>
                <w:bottom w:val="none" w:sz="0" w:space="0" w:color="auto"/>
                <w:right w:val="none" w:sz="0" w:space="0" w:color="auto"/>
              </w:divBdr>
            </w:div>
            <w:div w:id="3455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2265">
      <w:bodyDiv w:val="1"/>
      <w:marLeft w:val="0"/>
      <w:marRight w:val="0"/>
      <w:marTop w:val="0"/>
      <w:marBottom w:val="0"/>
      <w:divBdr>
        <w:top w:val="none" w:sz="0" w:space="0" w:color="auto"/>
        <w:left w:val="none" w:sz="0" w:space="0" w:color="auto"/>
        <w:bottom w:val="none" w:sz="0" w:space="0" w:color="auto"/>
        <w:right w:val="none" w:sz="0" w:space="0" w:color="auto"/>
      </w:divBdr>
      <w:divsChild>
        <w:div w:id="2068449889">
          <w:marLeft w:val="0"/>
          <w:marRight w:val="0"/>
          <w:marTop w:val="0"/>
          <w:marBottom w:val="0"/>
          <w:divBdr>
            <w:top w:val="none" w:sz="0" w:space="0" w:color="auto"/>
            <w:left w:val="none" w:sz="0" w:space="0" w:color="auto"/>
            <w:bottom w:val="single" w:sz="12" w:space="1" w:color="auto"/>
            <w:right w:val="none" w:sz="0" w:space="0" w:color="auto"/>
          </w:divBdr>
        </w:div>
      </w:divsChild>
    </w:div>
    <w:div w:id="1496071308">
      <w:bodyDiv w:val="1"/>
      <w:marLeft w:val="0"/>
      <w:marRight w:val="0"/>
      <w:marTop w:val="0"/>
      <w:marBottom w:val="0"/>
      <w:divBdr>
        <w:top w:val="none" w:sz="0" w:space="0" w:color="auto"/>
        <w:left w:val="none" w:sz="0" w:space="0" w:color="auto"/>
        <w:bottom w:val="none" w:sz="0" w:space="0" w:color="auto"/>
        <w:right w:val="none" w:sz="0" w:space="0" w:color="auto"/>
      </w:divBdr>
      <w:divsChild>
        <w:div w:id="1187989508">
          <w:marLeft w:val="0"/>
          <w:marRight w:val="0"/>
          <w:marTop w:val="0"/>
          <w:marBottom w:val="0"/>
          <w:divBdr>
            <w:top w:val="none" w:sz="0" w:space="0" w:color="auto"/>
            <w:left w:val="none" w:sz="0" w:space="0" w:color="auto"/>
            <w:bottom w:val="single" w:sz="12" w:space="1" w:color="auto"/>
            <w:right w:val="none" w:sz="0" w:space="0" w:color="auto"/>
          </w:divBdr>
        </w:div>
      </w:divsChild>
    </w:div>
    <w:div w:id="2126000277">
      <w:bodyDiv w:val="1"/>
      <w:marLeft w:val="0"/>
      <w:marRight w:val="0"/>
      <w:marTop w:val="0"/>
      <w:marBottom w:val="0"/>
      <w:divBdr>
        <w:top w:val="none" w:sz="0" w:space="0" w:color="auto"/>
        <w:left w:val="none" w:sz="0" w:space="0" w:color="auto"/>
        <w:bottom w:val="none" w:sz="0" w:space="0" w:color="auto"/>
        <w:right w:val="none" w:sz="0" w:space="0" w:color="auto"/>
      </w:divBdr>
      <w:divsChild>
        <w:div w:id="139142453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duk@hmdhealthcar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d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2015-01-29T10:15:00Z</dcterms:created>
  <dcterms:modified xsi:type="dcterms:W3CDTF">2015-01-31T10:50:00Z</dcterms:modified>
</cp:coreProperties>
</file>